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E2" w:rsidRPr="009C777E" w:rsidRDefault="00D376E2" w:rsidP="008A4170">
      <w:pPr>
        <w:pStyle w:val="Heading1"/>
        <w:rPr>
          <w:rFonts w:cs="Calibri"/>
        </w:rPr>
      </w:pPr>
    </w:p>
    <w:p w:rsidR="00D376E2" w:rsidRPr="009C777E" w:rsidRDefault="00D376E2">
      <w:pPr>
        <w:pStyle w:val="TOCHeading"/>
        <w:rPr>
          <w:rFonts w:cs="Calibri"/>
        </w:rPr>
      </w:pPr>
      <w:r w:rsidRPr="009C777E">
        <w:rPr>
          <w:rFonts w:cs="Calibri"/>
        </w:rPr>
        <w:t>Contents</w:t>
      </w:r>
    </w:p>
    <w:p w:rsidR="009B1F21" w:rsidRPr="00EE0F4D" w:rsidRDefault="00D376E2">
      <w:pPr>
        <w:pStyle w:val="TOC1"/>
        <w:tabs>
          <w:tab w:val="right" w:leader="dot" w:pos="9134"/>
        </w:tabs>
        <w:rPr>
          <w:noProof/>
          <w:sz w:val="22"/>
          <w:szCs w:val="22"/>
        </w:rPr>
      </w:pPr>
      <w:r w:rsidRPr="00EE0F4D">
        <w:rPr>
          <w:rFonts w:cs="Calibri"/>
        </w:rPr>
        <w:fldChar w:fldCharType="begin"/>
      </w:r>
      <w:r w:rsidRPr="009C777E">
        <w:rPr>
          <w:rFonts w:cs="Calibri"/>
        </w:rPr>
        <w:instrText xml:space="preserve"> TOC \o "1-3" \h \z \u </w:instrText>
      </w:r>
      <w:r w:rsidRPr="00EE0F4D">
        <w:rPr>
          <w:rFonts w:cs="Calibri"/>
        </w:rPr>
        <w:fldChar w:fldCharType="separate"/>
      </w:r>
      <w:hyperlink w:anchor="_Toc490644912" w:history="1">
        <w:r w:rsidR="009B1F21" w:rsidRPr="00EE0F4D">
          <w:rPr>
            <w:rStyle w:val="Hyperlink"/>
            <w:rFonts w:cs="Calibri"/>
            <w:noProof/>
          </w:rPr>
          <w:t>Overview of High School Curriculum</w:t>
        </w:r>
        <w:r w:rsidR="009B1F21">
          <w:rPr>
            <w:noProof/>
            <w:webHidden/>
          </w:rPr>
          <w:tab/>
        </w:r>
        <w:r w:rsidR="009B1F21">
          <w:rPr>
            <w:noProof/>
            <w:webHidden/>
          </w:rPr>
          <w:fldChar w:fldCharType="begin"/>
        </w:r>
        <w:r w:rsidR="009B1F21">
          <w:rPr>
            <w:noProof/>
            <w:webHidden/>
          </w:rPr>
          <w:instrText xml:space="preserve"> PAGEREF _Toc490644912 \h </w:instrText>
        </w:r>
        <w:r w:rsidR="009B1F21">
          <w:rPr>
            <w:noProof/>
            <w:webHidden/>
          </w:rPr>
        </w:r>
        <w:r w:rsidR="009B1F21">
          <w:rPr>
            <w:noProof/>
            <w:webHidden/>
          </w:rPr>
          <w:fldChar w:fldCharType="separate"/>
        </w:r>
        <w:r w:rsidR="009B1F21">
          <w:rPr>
            <w:noProof/>
            <w:webHidden/>
          </w:rPr>
          <w:t>2</w:t>
        </w:r>
        <w:r w:rsidR="009B1F21">
          <w:rPr>
            <w:noProof/>
            <w:webHidden/>
          </w:rPr>
          <w:fldChar w:fldCharType="end"/>
        </w:r>
      </w:hyperlink>
    </w:p>
    <w:p w:rsidR="009B1F21" w:rsidRPr="00EE0F4D" w:rsidRDefault="009B1F21">
      <w:pPr>
        <w:pStyle w:val="TOC1"/>
        <w:tabs>
          <w:tab w:val="right" w:leader="dot" w:pos="9134"/>
        </w:tabs>
        <w:rPr>
          <w:noProof/>
          <w:sz w:val="22"/>
          <w:szCs w:val="22"/>
        </w:rPr>
      </w:pPr>
      <w:hyperlink w:anchor="_Toc490644913" w:history="1">
        <w:r w:rsidRPr="00EE0F4D">
          <w:rPr>
            <w:rStyle w:val="Hyperlink"/>
            <w:rFonts w:cs="Calibri"/>
            <w:noProof/>
          </w:rPr>
          <w:t>Bible Curriculum</w:t>
        </w:r>
        <w:r>
          <w:rPr>
            <w:noProof/>
            <w:webHidden/>
          </w:rPr>
          <w:tab/>
        </w:r>
        <w:r>
          <w:rPr>
            <w:noProof/>
            <w:webHidden/>
          </w:rPr>
          <w:fldChar w:fldCharType="begin"/>
        </w:r>
        <w:r>
          <w:rPr>
            <w:noProof/>
            <w:webHidden/>
          </w:rPr>
          <w:instrText xml:space="preserve"> PAGEREF _Toc490644913 \h </w:instrText>
        </w:r>
        <w:r>
          <w:rPr>
            <w:noProof/>
            <w:webHidden/>
          </w:rPr>
        </w:r>
        <w:r>
          <w:rPr>
            <w:noProof/>
            <w:webHidden/>
          </w:rPr>
          <w:fldChar w:fldCharType="separate"/>
        </w:r>
        <w:r>
          <w:rPr>
            <w:noProof/>
            <w:webHidden/>
          </w:rPr>
          <w:t>2</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4" w:history="1">
        <w:r w:rsidRPr="00EE0F4D">
          <w:rPr>
            <w:rStyle w:val="Hyperlink"/>
            <w:rFonts w:cs="Calibri"/>
            <w:noProof/>
          </w:rPr>
          <w:t>English / Language Arts / Literature Curriculum</w:t>
        </w:r>
        <w:r>
          <w:rPr>
            <w:noProof/>
            <w:webHidden/>
          </w:rPr>
          <w:tab/>
        </w:r>
        <w:r>
          <w:rPr>
            <w:noProof/>
            <w:webHidden/>
          </w:rPr>
          <w:fldChar w:fldCharType="begin"/>
        </w:r>
        <w:r>
          <w:rPr>
            <w:noProof/>
            <w:webHidden/>
          </w:rPr>
          <w:instrText xml:space="preserve"> PAGEREF _Toc490644914 \h </w:instrText>
        </w:r>
        <w:r>
          <w:rPr>
            <w:noProof/>
            <w:webHidden/>
          </w:rPr>
        </w:r>
        <w:r>
          <w:rPr>
            <w:noProof/>
            <w:webHidden/>
          </w:rPr>
          <w:fldChar w:fldCharType="separate"/>
        </w:r>
        <w:r>
          <w:rPr>
            <w:noProof/>
            <w:webHidden/>
          </w:rPr>
          <w:t>3</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5" w:history="1">
        <w:r w:rsidRPr="00EE0F4D">
          <w:rPr>
            <w:rStyle w:val="Hyperlink"/>
            <w:rFonts w:cs="Calibri"/>
            <w:noProof/>
            <w:lang w:val="en"/>
          </w:rPr>
          <w:t>Elective</w:t>
        </w:r>
        <w:r>
          <w:rPr>
            <w:noProof/>
            <w:webHidden/>
          </w:rPr>
          <w:tab/>
        </w:r>
        <w:r>
          <w:rPr>
            <w:noProof/>
            <w:webHidden/>
          </w:rPr>
          <w:fldChar w:fldCharType="begin"/>
        </w:r>
        <w:r>
          <w:rPr>
            <w:noProof/>
            <w:webHidden/>
          </w:rPr>
          <w:instrText xml:space="preserve"> PAGEREF _Toc490644915 \h </w:instrText>
        </w:r>
        <w:r>
          <w:rPr>
            <w:noProof/>
            <w:webHidden/>
          </w:rPr>
        </w:r>
        <w:r>
          <w:rPr>
            <w:noProof/>
            <w:webHidden/>
          </w:rPr>
          <w:fldChar w:fldCharType="separate"/>
        </w:r>
        <w:r>
          <w:rPr>
            <w:noProof/>
            <w:webHidden/>
          </w:rPr>
          <w:t>4</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6" w:history="1">
        <w:r w:rsidRPr="00EE0F4D">
          <w:rPr>
            <w:rStyle w:val="Hyperlink"/>
            <w:rFonts w:cs="Calibri"/>
            <w:noProof/>
          </w:rPr>
          <w:t>Mathematics and Business Curriculum</w:t>
        </w:r>
        <w:r>
          <w:rPr>
            <w:noProof/>
            <w:webHidden/>
          </w:rPr>
          <w:tab/>
        </w:r>
        <w:r>
          <w:rPr>
            <w:noProof/>
            <w:webHidden/>
          </w:rPr>
          <w:fldChar w:fldCharType="begin"/>
        </w:r>
        <w:r>
          <w:rPr>
            <w:noProof/>
            <w:webHidden/>
          </w:rPr>
          <w:instrText xml:space="preserve"> PAGEREF _Toc490644916 \h </w:instrText>
        </w:r>
        <w:r>
          <w:rPr>
            <w:noProof/>
            <w:webHidden/>
          </w:rPr>
        </w:r>
        <w:r>
          <w:rPr>
            <w:noProof/>
            <w:webHidden/>
          </w:rPr>
          <w:fldChar w:fldCharType="separate"/>
        </w:r>
        <w:r>
          <w:rPr>
            <w:noProof/>
            <w:webHidden/>
          </w:rPr>
          <w:t>4</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7" w:history="1">
        <w:r w:rsidRPr="00EE0F4D">
          <w:rPr>
            <w:rStyle w:val="Hyperlink"/>
            <w:rFonts w:cs="Calibri"/>
            <w:noProof/>
          </w:rPr>
          <w:t>History, Geography and Government Curriculum</w:t>
        </w:r>
        <w:r>
          <w:rPr>
            <w:noProof/>
            <w:webHidden/>
          </w:rPr>
          <w:tab/>
        </w:r>
        <w:r>
          <w:rPr>
            <w:noProof/>
            <w:webHidden/>
          </w:rPr>
          <w:fldChar w:fldCharType="begin"/>
        </w:r>
        <w:r>
          <w:rPr>
            <w:noProof/>
            <w:webHidden/>
          </w:rPr>
          <w:instrText xml:space="preserve"> PAGEREF _Toc490644917 \h </w:instrText>
        </w:r>
        <w:r>
          <w:rPr>
            <w:noProof/>
            <w:webHidden/>
          </w:rPr>
        </w:r>
        <w:r>
          <w:rPr>
            <w:noProof/>
            <w:webHidden/>
          </w:rPr>
          <w:fldChar w:fldCharType="separate"/>
        </w:r>
        <w:r>
          <w:rPr>
            <w:noProof/>
            <w:webHidden/>
          </w:rPr>
          <w:t>6</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8" w:history="1">
        <w:r w:rsidRPr="00EE0F4D">
          <w:rPr>
            <w:rStyle w:val="Hyperlink"/>
            <w:rFonts w:cs="Calibri"/>
            <w:noProof/>
          </w:rPr>
          <w:t>Science Curriculum</w:t>
        </w:r>
        <w:r>
          <w:rPr>
            <w:noProof/>
            <w:webHidden/>
          </w:rPr>
          <w:tab/>
        </w:r>
        <w:r>
          <w:rPr>
            <w:noProof/>
            <w:webHidden/>
          </w:rPr>
          <w:fldChar w:fldCharType="begin"/>
        </w:r>
        <w:r>
          <w:rPr>
            <w:noProof/>
            <w:webHidden/>
          </w:rPr>
          <w:instrText xml:space="preserve"> PAGEREF _Toc490644918 \h </w:instrText>
        </w:r>
        <w:r>
          <w:rPr>
            <w:noProof/>
            <w:webHidden/>
          </w:rPr>
        </w:r>
        <w:r>
          <w:rPr>
            <w:noProof/>
            <w:webHidden/>
          </w:rPr>
          <w:fldChar w:fldCharType="separate"/>
        </w:r>
        <w:r>
          <w:rPr>
            <w:noProof/>
            <w:webHidden/>
          </w:rPr>
          <w:t>7</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19" w:history="1">
        <w:r w:rsidRPr="00EE0F4D">
          <w:rPr>
            <w:rStyle w:val="Hyperlink"/>
            <w:rFonts w:cs="Calibri"/>
            <w:noProof/>
          </w:rPr>
          <w:t>Foreign Languages Curriculum</w:t>
        </w:r>
        <w:r>
          <w:rPr>
            <w:noProof/>
            <w:webHidden/>
          </w:rPr>
          <w:tab/>
        </w:r>
        <w:r>
          <w:rPr>
            <w:noProof/>
            <w:webHidden/>
          </w:rPr>
          <w:fldChar w:fldCharType="begin"/>
        </w:r>
        <w:r>
          <w:rPr>
            <w:noProof/>
            <w:webHidden/>
          </w:rPr>
          <w:instrText xml:space="preserve"> PAGEREF _Toc490644919 \h </w:instrText>
        </w:r>
        <w:r>
          <w:rPr>
            <w:noProof/>
            <w:webHidden/>
          </w:rPr>
        </w:r>
        <w:r>
          <w:rPr>
            <w:noProof/>
            <w:webHidden/>
          </w:rPr>
          <w:fldChar w:fldCharType="separate"/>
        </w:r>
        <w:r>
          <w:rPr>
            <w:noProof/>
            <w:webHidden/>
          </w:rPr>
          <w:t>8</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0" w:history="1">
        <w:r w:rsidRPr="00EE0F4D">
          <w:rPr>
            <w:rStyle w:val="Hyperlink"/>
            <w:rFonts w:cs="Calibri"/>
            <w:noProof/>
          </w:rPr>
          <w:t>Computer Technology Curriculum</w:t>
        </w:r>
        <w:r>
          <w:rPr>
            <w:noProof/>
            <w:webHidden/>
          </w:rPr>
          <w:tab/>
        </w:r>
        <w:r>
          <w:rPr>
            <w:noProof/>
            <w:webHidden/>
          </w:rPr>
          <w:fldChar w:fldCharType="begin"/>
        </w:r>
        <w:r>
          <w:rPr>
            <w:noProof/>
            <w:webHidden/>
          </w:rPr>
          <w:instrText xml:space="preserve"> PAGEREF _Toc490644920 \h </w:instrText>
        </w:r>
        <w:r>
          <w:rPr>
            <w:noProof/>
            <w:webHidden/>
          </w:rPr>
        </w:r>
        <w:r>
          <w:rPr>
            <w:noProof/>
            <w:webHidden/>
          </w:rPr>
          <w:fldChar w:fldCharType="separate"/>
        </w:r>
        <w:r>
          <w:rPr>
            <w:noProof/>
            <w:webHidden/>
          </w:rPr>
          <w:t>9</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1" w:history="1">
        <w:r w:rsidRPr="00EE0F4D">
          <w:rPr>
            <w:rStyle w:val="Hyperlink"/>
            <w:rFonts w:cs="Calibri"/>
            <w:noProof/>
          </w:rPr>
          <w:t>Fine Arts Department</w:t>
        </w:r>
        <w:r>
          <w:rPr>
            <w:noProof/>
            <w:webHidden/>
          </w:rPr>
          <w:tab/>
        </w:r>
        <w:r>
          <w:rPr>
            <w:noProof/>
            <w:webHidden/>
          </w:rPr>
          <w:fldChar w:fldCharType="begin"/>
        </w:r>
        <w:r>
          <w:rPr>
            <w:noProof/>
            <w:webHidden/>
          </w:rPr>
          <w:instrText xml:space="preserve"> PAGEREF _Toc490644921 \h </w:instrText>
        </w:r>
        <w:r>
          <w:rPr>
            <w:noProof/>
            <w:webHidden/>
          </w:rPr>
        </w:r>
        <w:r>
          <w:rPr>
            <w:noProof/>
            <w:webHidden/>
          </w:rPr>
          <w:fldChar w:fldCharType="separate"/>
        </w:r>
        <w:r>
          <w:rPr>
            <w:noProof/>
            <w:webHidden/>
          </w:rPr>
          <w:t>9</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2" w:history="1">
        <w:r w:rsidRPr="00EE0F4D">
          <w:rPr>
            <w:rStyle w:val="Hyperlink"/>
            <w:rFonts w:cs="Calibri"/>
            <w:noProof/>
            <w:lang w:val="en"/>
          </w:rPr>
          <w:t>Theater Curriculum</w:t>
        </w:r>
        <w:r>
          <w:rPr>
            <w:noProof/>
            <w:webHidden/>
          </w:rPr>
          <w:tab/>
        </w:r>
        <w:r>
          <w:rPr>
            <w:noProof/>
            <w:webHidden/>
          </w:rPr>
          <w:fldChar w:fldCharType="begin"/>
        </w:r>
        <w:r>
          <w:rPr>
            <w:noProof/>
            <w:webHidden/>
          </w:rPr>
          <w:instrText xml:space="preserve"> PAGEREF _Toc490644922 \h </w:instrText>
        </w:r>
        <w:r>
          <w:rPr>
            <w:noProof/>
            <w:webHidden/>
          </w:rPr>
        </w:r>
        <w:r>
          <w:rPr>
            <w:noProof/>
            <w:webHidden/>
          </w:rPr>
          <w:fldChar w:fldCharType="separate"/>
        </w:r>
        <w:r>
          <w:rPr>
            <w:noProof/>
            <w:webHidden/>
          </w:rPr>
          <w:t>9</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3" w:history="1">
        <w:r w:rsidRPr="00EE0F4D">
          <w:rPr>
            <w:rStyle w:val="Hyperlink"/>
            <w:rFonts w:cs="Calibri"/>
            <w:noProof/>
            <w:lang w:val="en"/>
          </w:rPr>
          <w:t>Art Curriculum</w:t>
        </w:r>
        <w:r>
          <w:rPr>
            <w:noProof/>
            <w:webHidden/>
          </w:rPr>
          <w:tab/>
        </w:r>
        <w:r>
          <w:rPr>
            <w:noProof/>
            <w:webHidden/>
          </w:rPr>
          <w:fldChar w:fldCharType="begin"/>
        </w:r>
        <w:r>
          <w:rPr>
            <w:noProof/>
            <w:webHidden/>
          </w:rPr>
          <w:instrText xml:space="preserve"> PAGEREF _Toc490644923 \h </w:instrText>
        </w:r>
        <w:r>
          <w:rPr>
            <w:noProof/>
            <w:webHidden/>
          </w:rPr>
        </w:r>
        <w:r>
          <w:rPr>
            <w:noProof/>
            <w:webHidden/>
          </w:rPr>
          <w:fldChar w:fldCharType="separate"/>
        </w:r>
        <w:r>
          <w:rPr>
            <w:noProof/>
            <w:webHidden/>
          </w:rPr>
          <w:t>10</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4" w:history="1">
        <w:r w:rsidRPr="00EE0F4D">
          <w:rPr>
            <w:rStyle w:val="Hyperlink"/>
            <w:rFonts w:cs="Calibri"/>
            <w:noProof/>
          </w:rPr>
          <w:t>Band Curriculum</w:t>
        </w:r>
        <w:r>
          <w:rPr>
            <w:noProof/>
            <w:webHidden/>
          </w:rPr>
          <w:tab/>
        </w:r>
        <w:r>
          <w:rPr>
            <w:noProof/>
            <w:webHidden/>
          </w:rPr>
          <w:fldChar w:fldCharType="begin"/>
        </w:r>
        <w:r>
          <w:rPr>
            <w:noProof/>
            <w:webHidden/>
          </w:rPr>
          <w:instrText xml:space="preserve"> PAGEREF _Toc490644924 \h </w:instrText>
        </w:r>
        <w:r>
          <w:rPr>
            <w:noProof/>
            <w:webHidden/>
          </w:rPr>
        </w:r>
        <w:r>
          <w:rPr>
            <w:noProof/>
            <w:webHidden/>
          </w:rPr>
          <w:fldChar w:fldCharType="separate"/>
        </w:r>
        <w:r>
          <w:rPr>
            <w:noProof/>
            <w:webHidden/>
          </w:rPr>
          <w:t>10</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5" w:history="1">
        <w:r w:rsidRPr="00EE0F4D">
          <w:rPr>
            <w:rStyle w:val="Hyperlink"/>
            <w:rFonts w:cs="Calibri"/>
            <w:noProof/>
          </w:rPr>
          <w:t>Vocal/ Choir Curriculum</w:t>
        </w:r>
        <w:r>
          <w:rPr>
            <w:noProof/>
            <w:webHidden/>
          </w:rPr>
          <w:tab/>
        </w:r>
        <w:r>
          <w:rPr>
            <w:noProof/>
            <w:webHidden/>
          </w:rPr>
          <w:fldChar w:fldCharType="begin"/>
        </w:r>
        <w:r>
          <w:rPr>
            <w:noProof/>
            <w:webHidden/>
          </w:rPr>
          <w:instrText xml:space="preserve"> PAGEREF _Toc490644925 \h </w:instrText>
        </w:r>
        <w:r>
          <w:rPr>
            <w:noProof/>
            <w:webHidden/>
          </w:rPr>
        </w:r>
        <w:r>
          <w:rPr>
            <w:noProof/>
            <w:webHidden/>
          </w:rPr>
          <w:fldChar w:fldCharType="separate"/>
        </w:r>
        <w:r>
          <w:rPr>
            <w:noProof/>
            <w:webHidden/>
          </w:rPr>
          <w:t>11</w:t>
        </w:r>
        <w:r>
          <w:rPr>
            <w:noProof/>
            <w:webHidden/>
          </w:rPr>
          <w:fldChar w:fldCharType="end"/>
        </w:r>
      </w:hyperlink>
    </w:p>
    <w:p w:rsidR="009B1F21" w:rsidRPr="00EE0F4D" w:rsidRDefault="009B1F21">
      <w:pPr>
        <w:pStyle w:val="TOC1"/>
        <w:tabs>
          <w:tab w:val="right" w:leader="dot" w:pos="9134"/>
        </w:tabs>
        <w:rPr>
          <w:noProof/>
          <w:sz w:val="22"/>
          <w:szCs w:val="22"/>
        </w:rPr>
      </w:pPr>
      <w:hyperlink w:anchor="_Toc490644926" w:history="1">
        <w:r w:rsidRPr="00EE0F4D">
          <w:rPr>
            <w:rStyle w:val="Hyperlink"/>
            <w:rFonts w:cs="Calibri"/>
            <w:noProof/>
          </w:rPr>
          <w:t>Physical Education Curriculum</w:t>
        </w:r>
        <w:r>
          <w:rPr>
            <w:noProof/>
            <w:webHidden/>
          </w:rPr>
          <w:tab/>
        </w:r>
        <w:r>
          <w:rPr>
            <w:noProof/>
            <w:webHidden/>
          </w:rPr>
          <w:fldChar w:fldCharType="begin"/>
        </w:r>
        <w:r>
          <w:rPr>
            <w:noProof/>
            <w:webHidden/>
          </w:rPr>
          <w:instrText xml:space="preserve"> PAGEREF _Toc490644926 \h </w:instrText>
        </w:r>
        <w:r>
          <w:rPr>
            <w:noProof/>
            <w:webHidden/>
          </w:rPr>
        </w:r>
        <w:r>
          <w:rPr>
            <w:noProof/>
            <w:webHidden/>
          </w:rPr>
          <w:fldChar w:fldCharType="separate"/>
        </w:r>
        <w:r>
          <w:rPr>
            <w:noProof/>
            <w:webHidden/>
          </w:rPr>
          <w:t>12</w:t>
        </w:r>
        <w:r>
          <w:rPr>
            <w:noProof/>
            <w:webHidden/>
          </w:rPr>
          <w:fldChar w:fldCharType="end"/>
        </w:r>
      </w:hyperlink>
    </w:p>
    <w:p w:rsidR="00D376E2" w:rsidRPr="009B6B9D" w:rsidRDefault="00D376E2">
      <w:pPr>
        <w:rPr>
          <w:rFonts w:cs="Calibri"/>
        </w:rPr>
      </w:pPr>
      <w:r w:rsidRPr="009B6B9D">
        <w:rPr>
          <w:rFonts w:cs="Calibri"/>
          <w:b/>
          <w:bCs/>
          <w:noProof/>
        </w:rPr>
        <w:fldChar w:fldCharType="end"/>
      </w:r>
    </w:p>
    <w:p w:rsidR="006433EA" w:rsidRPr="009B6B9D" w:rsidRDefault="00D376E2" w:rsidP="008A4170">
      <w:pPr>
        <w:pStyle w:val="Heading1"/>
        <w:rPr>
          <w:rFonts w:cs="Calibri"/>
          <w:b/>
        </w:rPr>
      </w:pPr>
      <w:r w:rsidRPr="009B6B9D">
        <w:rPr>
          <w:rFonts w:cs="Calibri"/>
        </w:rPr>
        <w:br w:type="page"/>
      </w:r>
      <w:bookmarkStart w:id="0" w:name="_Toc490644912"/>
      <w:r w:rsidR="006433EA" w:rsidRPr="009B6B9D">
        <w:rPr>
          <w:rFonts w:cs="Calibri"/>
          <w:b/>
        </w:rPr>
        <w:lastRenderedPageBreak/>
        <w:t>Overview of High School Curriculum</w:t>
      </w:r>
      <w:bookmarkEnd w:id="0"/>
    </w:p>
    <w:p w:rsidR="0077681B" w:rsidRPr="009B6B9D" w:rsidRDefault="0077681B" w:rsidP="00C31430">
      <w:pPr>
        <w:rPr>
          <w:rFonts w:cs="Calibri"/>
          <w:b/>
        </w:rPr>
      </w:pPr>
    </w:p>
    <w:p w:rsidR="00CD088A" w:rsidRPr="009B6B9D" w:rsidRDefault="00CD088A" w:rsidP="00C31430">
      <w:pPr>
        <w:rPr>
          <w:rFonts w:cs="Calibri"/>
          <w:b/>
          <w:u w:val="single"/>
        </w:rPr>
      </w:pPr>
      <w:r w:rsidRPr="009B6B9D">
        <w:rPr>
          <w:rFonts w:cs="Calibri"/>
          <w:b/>
          <w:u w:val="single"/>
        </w:rPr>
        <w:t>Educational Philosophy</w:t>
      </w:r>
    </w:p>
    <w:p w:rsidR="00CD088A" w:rsidRPr="009B6B9D" w:rsidRDefault="00CD088A" w:rsidP="00C31430">
      <w:pPr>
        <w:rPr>
          <w:rFonts w:cs="Calibri"/>
          <w:lang w:val="en"/>
        </w:rPr>
      </w:pPr>
      <w:r w:rsidRPr="009B6B9D">
        <w:rPr>
          <w:rFonts w:cs="Calibri"/>
          <w:lang w:val="en"/>
        </w:rPr>
        <w:t>The High School program at Christ Chape</w:t>
      </w:r>
      <w:r w:rsidR="006433EA" w:rsidRPr="009B6B9D">
        <w:rPr>
          <w:rFonts w:cs="Calibri"/>
          <w:lang w:val="en"/>
        </w:rPr>
        <w:t xml:space="preserve">l Academy provides a unique </w:t>
      </w:r>
      <w:r w:rsidRPr="009B6B9D">
        <w:rPr>
          <w:rFonts w:cs="Calibri"/>
          <w:lang w:val="en"/>
        </w:rPr>
        <w:t xml:space="preserve">environment for the teenager in which he/she can obtain the academic and practical skills that he/she will need to succeed in the </w:t>
      </w:r>
      <w:r w:rsidR="00BC2CE7" w:rsidRPr="009B6B9D">
        <w:rPr>
          <w:rFonts w:cs="Calibri"/>
          <w:lang w:val="en"/>
        </w:rPr>
        <w:t xml:space="preserve">adult world while </w:t>
      </w:r>
      <w:r w:rsidRPr="009B6B9D">
        <w:rPr>
          <w:rFonts w:cs="Calibri"/>
          <w:lang w:val="en"/>
        </w:rPr>
        <w:t>allowing him/her to develop and affirm his/he</w:t>
      </w:r>
      <w:r w:rsidR="00934885" w:rsidRPr="009B6B9D">
        <w:rPr>
          <w:rFonts w:cs="Calibri"/>
          <w:lang w:val="en"/>
        </w:rPr>
        <w:t xml:space="preserve">r relationship with Christ. </w:t>
      </w:r>
      <w:r w:rsidRPr="009B6B9D">
        <w:rPr>
          <w:rFonts w:cs="Calibri"/>
          <w:lang w:val="en"/>
        </w:rPr>
        <w:t>Designed for 9</w:t>
      </w:r>
      <w:r w:rsidRPr="009B6B9D">
        <w:rPr>
          <w:rFonts w:cs="Calibri"/>
          <w:vertAlign w:val="superscript"/>
          <w:lang w:val="en"/>
        </w:rPr>
        <w:t>th</w:t>
      </w:r>
      <w:r w:rsidRPr="009B6B9D">
        <w:rPr>
          <w:rFonts w:cs="Calibri"/>
          <w:lang w:val="en"/>
        </w:rPr>
        <w:t xml:space="preserve"> through 12</w:t>
      </w:r>
      <w:r w:rsidRPr="009B6B9D">
        <w:rPr>
          <w:rFonts w:cs="Calibri"/>
          <w:vertAlign w:val="superscript"/>
          <w:lang w:val="en"/>
        </w:rPr>
        <w:t>th</w:t>
      </w:r>
      <w:r w:rsidRPr="009B6B9D">
        <w:rPr>
          <w:rFonts w:cs="Calibri"/>
          <w:lang w:val="en"/>
        </w:rPr>
        <w:t xml:space="preserve"> graders who desire to pursue their education at a post-secondary level, the curriculum is uniquely integrated with a Christian worldview. Degreed and certified teachers, all born again Christians, model Christ as they daily interact with students inside and outside the classroom setting. The administration of the Academy has carefully chosen materials that will actively involve students in learning and encourage them to develop the higher level thinking skills of reasoning, critical thinking, and problem solving.  High School at Christ Chapel Academy is designed to develop and encourage the future Christian leaders of the 21</w:t>
      </w:r>
      <w:r w:rsidRPr="009B6B9D">
        <w:rPr>
          <w:rFonts w:cs="Calibri"/>
          <w:vertAlign w:val="superscript"/>
          <w:lang w:val="en"/>
        </w:rPr>
        <w:t>st</w:t>
      </w:r>
      <w:r w:rsidRPr="009B6B9D">
        <w:rPr>
          <w:rFonts w:cs="Calibri"/>
          <w:lang w:val="en"/>
        </w:rPr>
        <w:t xml:space="preserve"> century.</w:t>
      </w:r>
    </w:p>
    <w:p w:rsidR="00CD088A" w:rsidRPr="009B6B9D" w:rsidRDefault="00CD088A" w:rsidP="00C31430">
      <w:pPr>
        <w:rPr>
          <w:rFonts w:cs="Calibri"/>
          <w:b/>
          <w:u w:val="single"/>
        </w:rPr>
      </w:pPr>
      <w:r w:rsidRPr="009B6B9D">
        <w:rPr>
          <w:rFonts w:cs="Calibri"/>
          <w:b/>
          <w:u w:val="single"/>
        </w:rPr>
        <w:t>Graduation Requirements</w:t>
      </w:r>
    </w:p>
    <w:p w:rsidR="006433EA" w:rsidRPr="009B6B9D" w:rsidRDefault="00CD088A" w:rsidP="00C31430">
      <w:pPr>
        <w:widowControl w:val="0"/>
        <w:spacing w:line="300" w:lineRule="auto"/>
        <w:rPr>
          <w:rFonts w:cs="Calibri"/>
          <w:lang w:val="en"/>
        </w:rPr>
      </w:pPr>
      <w:r w:rsidRPr="009B6B9D">
        <w:rPr>
          <w:rFonts w:cs="Calibri"/>
          <w:lang w:val="en"/>
        </w:rPr>
        <w:t>General Studies Diploma</w:t>
      </w:r>
      <w:r w:rsidR="00934885" w:rsidRPr="009B6B9D">
        <w:rPr>
          <w:rFonts w:cs="Calibri"/>
          <w:lang w:val="en"/>
        </w:rPr>
        <w:tab/>
      </w:r>
      <w:r w:rsidR="00934885" w:rsidRPr="009B6B9D">
        <w:rPr>
          <w:rFonts w:cs="Calibri"/>
          <w:lang w:val="en"/>
        </w:rPr>
        <w:tab/>
      </w:r>
      <w:r w:rsidR="00934885" w:rsidRPr="009B6B9D">
        <w:rPr>
          <w:rFonts w:cs="Calibri"/>
          <w:lang w:val="en"/>
        </w:rPr>
        <w:tab/>
      </w:r>
      <w:r w:rsidR="00934885" w:rsidRPr="009B6B9D">
        <w:rPr>
          <w:rFonts w:cs="Calibri"/>
          <w:lang w:val="en"/>
        </w:rPr>
        <w:tab/>
      </w:r>
      <w:r w:rsidR="00C74C30" w:rsidRPr="009B6B9D">
        <w:rPr>
          <w:rFonts w:cs="Calibri"/>
          <w:lang w:val="en"/>
        </w:rPr>
        <w:t>24</w:t>
      </w:r>
      <w:r w:rsidRPr="009B6B9D">
        <w:rPr>
          <w:rFonts w:cs="Calibri"/>
          <w:lang w:val="en"/>
        </w:rPr>
        <w:t xml:space="preserve"> Credits                </w:t>
      </w:r>
      <w:r w:rsidRPr="009B6B9D">
        <w:rPr>
          <w:rFonts w:cs="Calibri"/>
          <w:lang w:val="en"/>
        </w:rPr>
        <w:tab/>
        <w:t xml:space="preserve"> </w:t>
      </w:r>
    </w:p>
    <w:p w:rsidR="00CD088A" w:rsidRPr="009B6B9D" w:rsidRDefault="00CD088A" w:rsidP="009B6B9D">
      <w:pPr>
        <w:widowControl w:val="0"/>
        <w:spacing w:line="300" w:lineRule="auto"/>
        <w:rPr>
          <w:rFonts w:cs="Calibri"/>
          <w:b/>
        </w:rPr>
      </w:pPr>
      <w:r w:rsidRPr="009B6B9D">
        <w:rPr>
          <w:rFonts w:cs="Calibri"/>
          <w:lang w:val="en"/>
        </w:rPr>
        <w:t>Advanced Studies</w:t>
      </w:r>
      <w:r w:rsidR="00934885" w:rsidRPr="009B6B9D">
        <w:rPr>
          <w:rFonts w:cs="Calibri"/>
          <w:lang w:val="en"/>
        </w:rPr>
        <w:t xml:space="preserve"> Diploma</w:t>
      </w:r>
      <w:r w:rsidR="00934885" w:rsidRPr="009B6B9D">
        <w:rPr>
          <w:rFonts w:cs="Calibri"/>
          <w:lang w:val="en"/>
        </w:rPr>
        <w:tab/>
      </w:r>
      <w:r w:rsidR="00934885" w:rsidRPr="009B6B9D">
        <w:rPr>
          <w:rFonts w:cs="Calibri"/>
          <w:lang w:val="en"/>
        </w:rPr>
        <w:tab/>
      </w:r>
      <w:r w:rsidR="00934885" w:rsidRPr="009B6B9D">
        <w:rPr>
          <w:rFonts w:cs="Calibri"/>
          <w:lang w:val="en"/>
        </w:rPr>
        <w:tab/>
      </w:r>
      <w:r w:rsidR="00C74C30" w:rsidRPr="009B6B9D">
        <w:rPr>
          <w:rFonts w:cs="Calibri"/>
          <w:lang w:val="en"/>
        </w:rPr>
        <w:t>29</w:t>
      </w:r>
      <w:r w:rsidRPr="009B6B9D">
        <w:rPr>
          <w:rFonts w:cs="Calibri"/>
          <w:lang w:val="en"/>
        </w:rPr>
        <w:t xml:space="preserve"> Credits</w:t>
      </w:r>
    </w:p>
    <w:p w:rsidR="00CD088A" w:rsidRPr="009B6B9D" w:rsidRDefault="00CD088A" w:rsidP="00C31430">
      <w:pPr>
        <w:rPr>
          <w:rFonts w:cs="Calibri"/>
          <w:b/>
          <w:u w:val="single"/>
        </w:rPr>
      </w:pPr>
      <w:r w:rsidRPr="009B6B9D">
        <w:rPr>
          <w:rFonts w:cs="Calibri"/>
          <w:b/>
          <w:u w:val="single"/>
        </w:rPr>
        <w:t>College Credits – “Getting a Step Ahead”</w:t>
      </w:r>
    </w:p>
    <w:p w:rsidR="00CD088A" w:rsidRPr="009B6B9D" w:rsidRDefault="00CD088A" w:rsidP="009B6B9D">
      <w:pPr>
        <w:jc w:val="left"/>
        <w:rPr>
          <w:rFonts w:cs="Calibri"/>
          <w:lang w:val="en"/>
        </w:rPr>
      </w:pPr>
      <w:r w:rsidRPr="009B6B9D">
        <w:rPr>
          <w:rFonts w:cs="Calibri"/>
          <w:lang w:val="en"/>
        </w:rPr>
        <w:t>Incorporated into each high school student’s program will be the opportunity to earn twenty-one college credits, with the potential for him/her to earn up to as Associates of Arts Degree.  Each high school student</w:t>
      </w:r>
      <w:r w:rsidR="009E2A52" w:rsidRPr="009B6B9D">
        <w:rPr>
          <w:rFonts w:cs="Calibri"/>
          <w:lang w:val="en"/>
        </w:rPr>
        <w:t xml:space="preserve"> in grades 10-12th</w:t>
      </w:r>
      <w:r w:rsidRPr="009B6B9D">
        <w:rPr>
          <w:rFonts w:cs="Calibri"/>
          <w:lang w:val="en"/>
        </w:rPr>
        <w:t xml:space="preserve"> </w:t>
      </w:r>
      <w:r w:rsidR="00EB2DA8" w:rsidRPr="009B6B9D">
        <w:rPr>
          <w:rFonts w:cs="Calibri"/>
          <w:lang w:val="en"/>
        </w:rPr>
        <w:t>has the opportunity to be</w:t>
      </w:r>
      <w:r w:rsidRPr="009B6B9D">
        <w:rPr>
          <w:rFonts w:cs="Calibri"/>
          <w:lang w:val="en"/>
        </w:rPr>
        <w:t xml:space="preserve"> simultaneously enrolled in the Academy</w:t>
      </w:r>
      <w:r w:rsidR="009E2A52" w:rsidRPr="009B6B9D">
        <w:rPr>
          <w:rFonts w:cs="Calibri"/>
          <w:lang w:val="en"/>
        </w:rPr>
        <w:t xml:space="preserve"> and Northern Virginia Community College (NOVA).</w:t>
      </w:r>
      <w:r w:rsidRPr="009B6B9D">
        <w:rPr>
          <w:rFonts w:cs="Calibri"/>
          <w:lang w:val="en"/>
        </w:rPr>
        <w:t xml:space="preserve"> </w:t>
      </w:r>
      <w:r w:rsidR="009E2A52" w:rsidRPr="009B6B9D">
        <w:rPr>
          <w:rFonts w:cs="Calibri"/>
          <w:lang w:val="en"/>
        </w:rPr>
        <w:t xml:space="preserve"> Classes are taught during the school day by certified instructors.</w:t>
      </w:r>
    </w:p>
    <w:p w:rsidR="00CD088A" w:rsidRPr="009B6B9D" w:rsidRDefault="000C1EC8" w:rsidP="008A4170">
      <w:pPr>
        <w:pStyle w:val="Heading1"/>
        <w:rPr>
          <w:rFonts w:cs="Calibri"/>
          <w:b/>
        </w:rPr>
      </w:pPr>
      <w:r w:rsidRPr="009B6B9D">
        <w:rPr>
          <w:rFonts w:cs="Calibri"/>
        </w:rPr>
        <w:br/>
      </w:r>
      <w:bookmarkStart w:id="1" w:name="_Toc490644913"/>
      <w:r w:rsidR="00CD088A" w:rsidRPr="009B6B9D">
        <w:rPr>
          <w:rFonts w:cs="Calibri"/>
          <w:b/>
        </w:rPr>
        <w:t>Bible Curriculum</w:t>
      </w:r>
      <w:bookmarkEnd w:id="1"/>
    </w:p>
    <w:p w:rsidR="008A4170" w:rsidRPr="009B6B9D" w:rsidRDefault="008A4170" w:rsidP="00C31430">
      <w:pPr>
        <w:rPr>
          <w:rFonts w:cs="Calibri"/>
          <w:b/>
          <w:u w:val="single"/>
        </w:rPr>
      </w:pPr>
    </w:p>
    <w:p w:rsidR="00603DF3" w:rsidRPr="009B6B9D" w:rsidRDefault="00603DF3" w:rsidP="00C31430">
      <w:pPr>
        <w:widowControl w:val="0"/>
        <w:ind w:left="1440" w:hanging="1440"/>
        <w:rPr>
          <w:rFonts w:cs="Calibri"/>
          <w:b/>
          <w:bCs/>
          <w:lang w:val="en"/>
        </w:rPr>
      </w:pPr>
      <w:r w:rsidRPr="009B6B9D">
        <w:rPr>
          <w:rFonts w:cs="Calibri"/>
          <w:b/>
          <w:bCs/>
          <w:lang w:val="en"/>
        </w:rPr>
        <w:t>The Life of Christ (1 Credit)</w:t>
      </w:r>
      <w:r w:rsidR="00226211" w:rsidRPr="009B6B9D">
        <w:rPr>
          <w:rFonts w:cs="Calibri"/>
          <w:b/>
          <w:bCs/>
          <w:lang w:val="en"/>
        </w:rPr>
        <w:t xml:space="preserve"> (Non-college credit)</w:t>
      </w:r>
    </w:p>
    <w:p w:rsidR="00CD088A" w:rsidRPr="009B6B9D" w:rsidRDefault="00226211" w:rsidP="009B6B9D">
      <w:pPr>
        <w:widowControl w:val="0"/>
        <w:rPr>
          <w:rFonts w:cs="Calibri"/>
          <w:b/>
          <w:bCs/>
          <w:lang w:val="en"/>
        </w:rPr>
      </w:pPr>
      <w:r w:rsidRPr="009B6B9D">
        <w:rPr>
          <w:rFonts w:cs="Calibri"/>
          <w:bCs/>
          <w:lang w:val="en"/>
        </w:rPr>
        <w:t xml:space="preserve">A comprehensive study of the four Gospels (Matthew, Mark, Luke, and John) including the background and </w:t>
      </w:r>
      <w:r w:rsidR="000C1EC8" w:rsidRPr="009B6B9D">
        <w:rPr>
          <w:rFonts w:cs="Calibri"/>
          <w:bCs/>
          <w:lang w:val="en"/>
        </w:rPr>
        <w:br/>
      </w:r>
      <w:r w:rsidRPr="009B6B9D">
        <w:rPr>
          <w:rFonts w:cs="Calibri"/>
          <w:bCs/>
          <w:lang w:val="en"/>
        </w:rPr>
        <w:t>authorship of each book and its particular content and orientation.  The life and ministry of Christ is studied with particular emphasis on the parables of Jesus with various interpretative approaches.</w:t>
      </w:r>
    </w:p>
    <w:p w:rsidR="0008144B" w:rsidRPr="009B6B9D" w:rsidRDefault="009E2A52" w:rsidP="00C31430">
      <w:pPr>
        <w:widowControl w:val="0"/>
        <w:ind w:left="1440" w:hanging="1440"/>
        <w:rPr>
          <w:rFonts w:cs="Calibri"/>
          <w:b/>
          <w:bCs/>
          <w:lang w:val="en"/>
        </w:rPr>
      </w:pPr>
      <w:r w:rsidRPr="009B6B9D">
        <w:rPr>
          <w:rFonts w:cs="Calibri"/>
          <w:b/>
          <w:bCs/>
          <w:lang w:val="en"/>
        </w:rPr>
        <w:t xml:space="preserve">Survey of the </w:t>
      </w:r>
      <w:r w:rsidR="00CD088A" w:rsidRPr="009B6B9D">
        <w:rPr>
          <w:rFonts w:cs="Calibri"/>
          <w:b/>
          <w:bCs/>
          <w:lang w:val="en"/>
        </w:rPr>
        <w:t>Old Testament</w:t>
      </w:r>
      <w:r w:rsidRPr="009B6B9D">
        <w:rPr>
          <w:rFonts w:cs="Calibri"/>
          <w:b/>
          <w:bCs/>
          <w:lang w:val="en"/>
        </w:rPr>
        <w:t xml:space="preserve"> </w:t>
      </w:r>
      <w:r w:rsidR="00CD088A" w:rsidRPr="009B6B9D">
        <w:rPr>
          <w:rFonts w:cs="Calibri"/>
          <w:b/>
          <w:bCs/>
          <w:lang w:val="en"/>
        </w:rPr>
        <w:t>(10</w:t>
      </w:r>
      <w:r w:rsidR="00CD088A" w:rsidRPr="009B6B9D">
        <w:rPr>
          <w:rFonts w:cs="Calibri"/>
          <w:b/>
          <w:bCs/>
          <w:vertAlign w:val="superscript"/>
          <w:lang w:val="en"/>
        </w:rPr>
        <w:t>th</w:t>
      </w:r>
      <w:r w:rsidR="001049E6">
        <w:rPr>
          <w:rFonts w:cs="Calibri"/>
          <w:b/>
          <w:bCs/>
          <w:lang w:val="en"/>
        </w:rPr>
        <w:t xml:space="preserve"> Grade</w:t>
      </w:r>
      <w:r w:rsidR="00CD088A" w:rsidRPr="009B6B9D">
        <w:rPr>
          <w:rFonts w:cs="Calibri"/>
          <w:b/>
          <w:bCs/>
          <w:lang w:val="en"/>
        </w:rPr>
        <w:t>) (1/2 credit)</w:t>
      </w:r>
      <w:r w:rsidR="0008144B" w:rsidRPr="009B6B9D">
        <w:rPr>
          <w:rFonts w:cs="Calibri"/>
          <w:b/>
          <w:bCs/>
          <w:lang w:val="en"/>
        </w:rPr>
        <w:t xml:space="preserve"> </w:t>
      </w:r>
      <w:r w:rsidR="00CC5344" w:rsidRPr="009B6B9D">
        <w:rPr>
          <w:rFonts w:cs="Calibri"/>
          <w:b/>
          <w:bCs/>
          <w:lang w:val="en"/>
        </w:rPr>
        <w:t>(Dual-</w:t>
      </w:r>
      <w:r w:rsidR="0061432D" w:rsidRPr="009B6B9D">
        <w:rPr>
          <w:rFonts w:cs="Calibri"/>
          <w:b/>
          <w:bCs/>
          <w:lang w:val="en"/>
        </w:rPr>
        <w:t>E</w:t>
      </w:r>
      <w:r w:rsidR="0008144B" w:rsidRPr="009B6B9D">
        <w:rPr>
          <w:rFonts w:cs="Calibri"/>
          <w:b/>
          <w:bCs/>
          <w:lang w:val="en"/>
        </w:rPr>
        <w:t xml:space="preserve">nrollment </w:t>
      </w:r>
      <w:r w:rsidRPr="009B6B9D">
        <w:rPr>
          <w:rFonts w:cs="Calibri"/>
          <w:b/>
          <w:bCs/>
          <w:lang w:val="en"/>
        </w:rPr>
        <w:t>NOVA</w:t>
      </w:r>
      <w:r w:rsidR="0008144B" w:rsidRPr="009B6B9D">
        <w:rPr>
          <w:rFonts w:cs="Calibri"/>
          <w:b/>
          <w:bCs/>
          <w:lang w:val="en"/>
        </w:rPr>
        <w:t xml:space="preserve"> 3 Credits)</w:t>
      </w:r>
    </w:p>
    <w:p w:rsidR="00CD088A" w:rsidRPr="009B6B9D" w:rsidRDefault="00CD088A" w:rsidP="009B6B9D">
      <w:pPr>
        <w:widowControl w:val="0"/>
        <w:rPr>
          <w:rFonts w:cs="Calibri"/>
          <w:b/>
          <w:bCs/>
          <w:lang w:val="en"/>
        </w:rPr>
      </w:pPr>
      <w:r w:rsidRPr="009B6B9D">
        <w:rPr>
          <w:rFonts w:cs="Calibri"/>
          <w:lang w:val="en"/>
        </w:rPr>
        <w:t>This course will provide a study of the nature, contents a</w:t>
      </w:r>
      <w:r w:rsidR="006433EA" w:rsidRPr="009B6B9D">
        <w:rPr>
          <w:rFonts w:cs="Calibri"/>
          <w:lang w:val="en"/>
        </w:rPr>
        <w:t xml:space="preserve">nd history of the Old </w:t>
      </w:r>
      <w:r w:rsidRPr="009B6B9D">
        <w:rPr>
          <w:rFonts w:cs="Calibri"/>
          <w:lang w:val="en"/>
        </w:rPr>
        <w:t>Testament, and an overview of its background and key themes.  These themes are examined both from within their own contexts and from the perspective of their New Testament fulfillment.  In this course, the student will explore the collection of ancient books we call the Old Testament and will seek to gain a working knowledge of the main sources of our understanding of Judaism and the roots of the Christian faith.</w:t>
      </w:r>
    </w:p>
    <w:p w:rsidR="00E516FA" w:rsidRDefault="00E516FA" w:rsidP="00C31430">
      <w:pPr>
        <w:widowControl w:val="0"/>
        <w:ind w:left="1440" w:hanging="1440"/>
        <w:rPr>
          <w:rFonts w:cs="Calibri"/>
          <w:b/>
          <w:bCs/>
          <w:lang w:val="en"/>
        </w:rPr>
      </w:pPr>
    </w:p>
    <w:p w:rsidR="0061432D" w:rsidRPr="009B6B9D" w:rsidRDefault="009E2A52" w:rsidP="001049E6">
      <w:pPr>
        <w:widowControl w:val="0"/>
        <w:ind w:left="1440" w:hanging="1440"/>
        <w:rPr>
          <w:rFonts w:cs="Calibri"/>
          <w:b/>
          <w:bCs/>
          <w:lang w:val="en"/>
        </w:rPr>
      </w:pPr>
      <w:r w:rsidRPr="009B6B9D">
        <w:rPr>
          <w:rFonts w:cs="Calibri"/>
          <w:b/>
          <w:bCs/>
          <w:lang w:val="en"/>
        </w:rPr>
        <w:lastRenderedPageBreak/>
        <w:t xml:space="preserve">Survey of the </w:t>
      </w:r>
      <w:r w:rsidR="00CD088A" w:rsidRPr="009B6B9D">
        <w:rPr>
          <w:rFonts w:cs="Calibri"/>
          <w:b/>
          <w:bCs/>
          <w:lang w:val="en"/>
        </w:rPr>
        <w:t>New Testament (10</w:t>
      </w:r>
      <w:r w:rsidR="00CD088A" w:rsidRPr="009B6B9D">
        <w:rPr>
          <w:rFonts w:cs="Calibri"/>
          <w:b/>
          <w:bCs/>
          <w:vertAlign w:val="superscript"/>
          <w:lang w:val="en"/>
        </w:rPr>
        <w:t>th</w:t>
      </w:r>
      <w:r w:rsidR="00E516FA">
        <w:rPr>
          <w:rFonts w:cs="Calibri"/>
          <w:b/>
          <w:bCs/>
          <w:lang w:val="en"/>
        </w:rPr>
        <w:t xml:space="preserve"> Grade</w:t>
      </w:r>
      <w:r w:rsidR="00CD088A" w:rsidRPr="009B6B9D">
        <w:rPr>
          <w:rFonts w:cs="Calibri"/>
          <w:b/>
          <w:bCs/>
          <w:lang w:val="en"/>
        </w:rPr>
        <w:t>) (1/2 credit)</w:t>
      </w:r>
      <w:r w:rsidR="00B756AB" w:rsidRPr="009B6B9D">
        <w:rPr>
          <w:rFonts w:cs="Calibri"/>
          <w:b/>
          <w:bCs/>
          <w:lang w:val="en"/>
        </w:rPr>
        <w:t xml:space="preserve"> </w:t>
      </w:r>
      <w:r w:rsidR="00CC5344" w:rsidRPr="009B6B9D">
        <w:rPr>
          <w:rFonts w:cs="Calibri"/>
          <w:b/>
          <w:bCs/>
          <w:lang w:val="en"/>
        </w:rPr>
        <w:t>(Dual-</w:t>
      </w:r>
      <w:r w:rsidR="0061432D" w:rsidRPr="009B6B9D">
        <w:rPr>
          <w:rFonts w:cs="Calibri"/>
          <w:b/>
          <w:bCs/>
          <w:lang w:val="en"/>
        </w:rPr>
        <w:t>E</w:t>
      </w:r>
      <w:r w:rsidR="00CC5344" w:rsidRPr="009B6B9D">
        <w:rPr>
          <w:rFonts w:cs="Calibri"/>
          <w:b/>
          <w:bCs/>
          <w:lang w:val="en"/>
        </w:rPr>
        <w:t xml:space="preserve">nrollment </w:t>
      </w:r>
      <w:r w:rsidRPr="009B6B9D">
        <w:rPr>
          <w:rFonts w:cs="Calibri"/>
          <w:b/>
          <w:bCs/>
          <w:lang w:val="en"/>
        </w:rPr>
        <w:t>NOVA</w:t>
      </w:r>
      <w:r w:rsidR="001049E6">
        <w:rPr>
          <w:rFonts w:cs="Calibri"/>
          <w:b/>
          <w:bCs/>
          <w:lang w:val="en"/>
        </w:rPr>
        <w:t xml:space="preserve"> </w:t>
      </w:r>
      <w:r w:rsidR="0061432D" w:rsidRPr="009B6B9D">
        <w:rPr>
          <w:rFonts w:cs="Calibri"/>
          <w:b/>
          <w:bCs/>
          <w:lang w:val="en"/>
        </w:rPr>
        <w:t>3 Credits)</w:t>
      </w:r>
    </w:p>
    <w:p w:rsidR="00CD088A" w:rsidRPr="009B6B9D" w:rsidRDefault="00CD088A" w:rsidP="00C31430">
      <w:pPr>
        <w:widowControl w:val="0"/>
        <w:rPr>
          <w:rFonts w:cs="Calibri"/>
          <w:lang w:val="en"/>
        </w:rPr>
      </w:pPr>
      <w:r w:rsidRPr="009B6B9D">
        <w:rPr>
          <w:rFonts w:cs="Calibri"/>
          <w:lang w:val="en"/>
        </w:rPr>
        <w:t xml:space="preserve">This course will provide a study of the nature, contents </w:t>
      </w:r>
      <w:r w:rsidR="006433EA" w:rsidRPr="009B6B9D">
        <w:rPr>
          <w:rFonts w:cs="Calibri"/>
          <w:lang w:val="en"/>
        </w:rPr>
        <w:t xml:space="preserve">and history of the New </w:t>
      </w:r>
      <w:r w:rsidRPr="009B6B9D">
        <w:rPr>
          <w:rFonts w:cs="Calibri"/>
          <w:lang w:val="en"/>
        </w:rPr>
        <w:t>Testament, with background study in the inter-testament period.  In this course, the student will explore the collection of ancient books we call the New Testament and will seek to gain a working knowledge of the historical</w:t>
      </w:r>
      <w:r w:rsidR="007E15B7" w:rsidRPr="009B6B9D">
        <w:rPr>
          <w:rFonts w:cs="Calibri"/>
          <w:lang w:val="en"/>
        </w:rPr>
        <w:t xml:space="preserve"> and theological roots of the </w:t>
      </w:r>
      <w:r w:rsidRPr="009B6B9D">
        <w:rPr>
          <w:rFonts w:cs="Calibri"/>
          <w:lang w:val="en"/>
        </w:rPr>
        <w:t>Christian faith.</w:t>
      </w:r>
    </w:p>
    <w:p w:rsidR="008D68CC" w:rsidRPr="009B6B9D" w:rsidRDefault="009E2A52" w:rsidP="00C31430">
      <w:pPr>
        <w:widowControl w:val="0"/>
        <w:ind w:left="1440" w:hanging="1440"/>
        <w:rPr>
          <w:rFonts w:cs="Calibri"/>
          <w:b/>
          <w:bCs/>
          <w:lang w:val="en"/>
        </w:rPr>
      </w:pPr>
      <w:r w:rsidRPr="009B6B9D">
        <w:rPr>
          <w:rFonts w:cs="Calibri"/>
          <w:b/>
          <w:bCs/>
          <w:lang w:val="en"/>
        </w:rPr>
        <w:t xml:space="preserve">Developing a Christian </w:t>
      </w:r>
      <w:r w:rsidR="0014416C" w:rsidRPr="009B6B9D">
        <w:rPr>
          <w:rFonts w:cs="Calibri"/>
          <w:b/>
          <w:bCs/>
          <w:lang w:val="en"/>
        </w:rPr>
        <w:t>Worldview (11</w:t>
      </w:r>
      <w:r w:rsidR="0014416C" w:rsidRPr="009B6B9D">
        <w:rPr>
          <w:rFonts w:cs="Calibri"/>
          <w:b/>
          <w:bCs/>
          <w:vertAlign w:val="superscript"/>
          <w:lang w:val="en"/>
        </w:rPr>
        <w:t>th</w:t>
      </w:r>
      <w:r w:rsidRPr="009B6B9D">
        <w:rPr>
          <w:rFonts w:cs="Calibri"/>
          <w:b/>
          <w:bCs/>
          <w:lang w:val="en"/>
        </w:rPr>
        <w:t xml:space="preserve"> Grade) (1 credit)</w:t>
      </w:r>
    </w:p>
    <w:p w:rsidR="002E3D4F" w:rsidRPr="009B6B9D" w:rsidRDefault="0014416C" w:rsidP="00C31430">
      <w:pPr>
        <w:widowControl w:val="0"/>
        <w:rPr>
          <w:rFonts w:cs="Calibri"/>
          <w:b/>
          <w:lang w:val="en"/>
        </w:rPr>
      </w:pPr>
      <w:r w:rsidRPr="009B6B9D">
        <w:rPr>
          <w:rFonts w:cs="Calibri"/>
          <w:bCs/>
          <w:lang w:val="en"/>
        </w:rPr>
        <w:t>This course</w:t>
      </w:r>
      <w:r w:rsidR="00005648" w:rsidRPr="009B6B9D">
        <w:rPr>
          <w:rFonts w:cs="Calibri"/>
          <w:bCs/>
          <w:lang w:val="en"/>
        </w:rPr>
        <w:t xml:space="preserve"> will help the students to examine their belief structure and find the value of living out a Christian life.</w:t>
      </w:r>
      <w:r w:rsidR="009B1F21" w:rsidRPr="00EE0F4D">
        <w:rPr>
          <w:rFonts w:cs="Calibri"/>
          <w:bCs/>
          <w:lang w:val="en"/>
        </w:rPr>
        <w:t xml:space="preserve">  Students will examine the different cultures and religions and understand the structures of each major religion and how it relates to Christianity.</w:t>
      </w:r>
    </w:p>
    <w:p w:rsidR="00056651" w:rsidRPr="009B6B9D" w:rsidRDefault="00C37BF1" w:rsidP="00C31430">
      <w:pPr>
        <w:rPr>
          <w:rFonts w:cs="Calibri"/>
          <w:lang w:val="en"/>
        </w:rPr>
      </w:pPr>
      <w:r w:rsidRPr="009B6B9D">
        <w:rPr>
          <w:rFonts w:cs="Calibri"/>
          <w:b/>
          <w:lang w:val="en"/>
        </w:rPr>
        <w:t xml:space="preserve">Christian </w:t>
      </w:r>
      <w:r w:rsidR="00056651" w:rsidRPr="009B6B9D">
        <w:rPr>
          <w:rFonts w:cs="Calibri"/>
          <w:b/>
          <w:lang w:val="en"/>
        </w:rPr>
        <w:t>Philosophy (12</w:t>
      </w:r>
      <w:r w:rsidR="00056651" w:rsidRPr="009B6B9D">
        <w:rPr>
          <w:rFonts w:cs="Calibri"/>
          <w:b/>
          <w:vertAlign w:val="superscript"/>
          <w:lang w:val="en"/>
        </w:rPr>
        <w:t>th</w:t>
      </w:r>
      <w:r w:rsidR="00056651" w:rsidRPr="009B6B9D">
        <w:rPr>
          <w:rFonts w:cs="Calibri"/>
          <w:b/>
          <w:lang w:val="en"/>
        </w:rPr>
        <w:t xml:space="preserve"> Grade) (1 credit</w:t>
      </w:r>
      <w:r w:rsidRPr="009B6B9D">
        <w:rPr>
          <w:rFonts w:cs="Calibri"/>
          <w:b/>
          <w:lang w:val="en"/>
        </w:rPr>
        <w:t xml:space="preserve"> if DE or 1/2 Credit for CP</w:t>
      </w:r>
      <w:r w:rsidR="00056651" w:rsidRPr="009B6B9D">
        <w:rPr>
          <w:rFonts w:cs="Calibri"/>
          <w:b/>
          <w:lang w:val="en"/>
        </w:rPr>
        <w:t xml:space="preserve">) </w:t>
      </w:r>
      <w:r w:rsidR="00056651" w:rsidRPr="009B6B9D">
        <w:rPr>
          <w:rFonts w:cs="Calibri"/>
          <w:b/>
          <w:bCs/>
          <w:lang w:val="en"/>
        </w:rPr>
        <w:t xml:space="preserve">(Dual-Enrollment </w:t>
      </w:r>
      <w:r w:rsidRPr="009B6B9D">
        <w:rPr>
          <w:rFonts w:cs="Calibri"/>
          <w:b/>
          <w:bCs/>
          <w:lang w:val="en"/>
        </w:rPr>
        <w:t>NOVA</w:t>
      </w:r>
      <w:r w:rsidR="00056651" w:rsidRPr="009B6B9D">
        <w:rPr>
          <w:rFonts w:cs="Calibri"/>
          <w:b/>
          <w:bCs/>
          <w:lang w:val="en"/>
        </w:rPr>
        <w:t xml:space="preserve"> 3 Credits)</w:t>
      </w:r>
    </w:p>
    <w:p w:rsidR="00CD088A" w:rsidRDefault="00056651" w:rsidP="00C31430">
      <w:pPr>
        <w:rPr>
          <w:rFonts w:cs="Calibri"/>
          <w:lang w:val="en"/>
        </w:rPr>
      </w:pPr>
      <w:r w:rsidRPr="009B6B9D">
        <w:rPr>
          <w:rFonts w:cs="Calibri"/>
          <w:lang w:val="en"/>
        </w:rPr>
        <w:t xml:space="preserve">A survey of the fundamentals of philosophy, including essential terminology, and major thinkers.  An overview of metaphysics, epistemology, deductive and inductive logic, ethics and philosophy of religion.  The course will also provide the fundamentals of a Christian perspective on philosophy, philosophical theological concepts, and apologetics. </w:t>
      </w:r>
    </w:p>
    <w:p w:rsidR="009B6B9D" w:rsidRDefault="009B6B9D" w:rsidP="00C31430">
      <w:pPr>
        <w:rPr>
          <w:rFonts w:cs="Calibri"/>
          <w:lang w:val="en"/>
        </w:rPr>
      </w:pPr>
      <w:r w:rsidRPr="009B6B9D">
        <w:rPr>
          <w:rFonts w:cs="Calibri"/>
          <w:b/>
          <w:lang w:val="en"/>
        </w:rPr>
        <w:t>Religions</w:t>
      </w:r>
      <w:r>
        <w:rPr>
          <w:rFonts w:cs="Calibri"/>
          <w:b/>
          <w:lang w:val="en"/>
        </w:rPr>
        <w:t xml:space="preserve"> of the World</w:t>
      </w:r>
      <w:r>
        <w:rPr>
          <w:rFonts w:cs="Calibri"/>
          <w:lang w:val="en"/>
        </w:rPr>
        <w:t xml:space="preserve"> </w:t>
      </w:r>
      <w:r w:rsidRPr="009B6B9D">
        <w:rPr>
          <w:rFonts w:cs="Calibri"/>
          <w:b/>
          <w:lang w:val="en"/>
        </w:rPr>
        <w:t>(12</w:t>
      </w:r>
      <w:r w:rsidRPr="009B6B9D">
        <w:rPr>
          <w:rFonts w:cs="Calibri"/>
          <w:b/>
          <w:vertAlign w:val="superscript"/>
          <w:lang w:val="en"/>
        </w:rPr>
        <w:t>th</w:t>
      </w:r>
      <w:r w:rsidRPr="009B6B9D">
        <w:rPr>
          <w:rFonts w:cs="Calibri"/>
          <w:b/>
          <w:lang w:val="en"/>
        </w:rPr>
        <w:t xml:space="preserve"> Grade) (1 credit if DE or 1/2 Credit for CP) </w:t>
      </w:r>
      <w:r w:rsidRPr="009B6B9D">
        <w:rPr>
          <w:rFonts w:cs="Calibri"/>
          <w:b/>
          <w:bCs/>
          <w:lang w:val="en"/>
        </w:rPr>
        <w:t>(Dual-Enrollment NOVA 3 Credits)</w:t>
      </w:r>
    </w:p>
    <w:p w:rsidR="009B6B9D" w:rsidRPr="009B6B9D" w:rsidRDefault="009B6B9D" w:rsidP="00C31430">
      <w:pPr>
        <w:rPr>
          <w:rFonts w:cs="Calibri"/>
          <w:lang w:val="en"/>
        </w:rPr>
      </w:pPr>
      <w:r>
        <w:t>To introduce the student to the origins, teachings, organization, and practices of Eastern religious traditions (Hinduism, Jainism, Buddhism, Sikhism, Daoism and Confucianism, Shinto) with an emphasis of their role in motivating, shaping and inspiring their adherents through myths, rituals, symbols, ethical codes and religious experiences, and to examine the varied issues, problems and concerns of the religions studied.</w:t>
      </w:r>
    </w:p>
    <w:p w:rsidR="00CC5344" w:rsidRPr="009B6B9D" w:rsidRDefault="0014416C" w:rsidP="00C31430">
      <w:pPr>
        <w:widowControl w:val="0"/>
        <w:rPr>
          <w:rFonts w:cs="Calibri"/>
          <w:b/>
          <w:bCs/>
          <w:lang w:val="en"/>
        </w:rPr>
      </w:pPr>
      <w:r w:rsidRPr="009B6B9D">
        <w:rPr>
          <w:rFonts w:cs="Calibri"/>
          <w:b/>
          <w:bCs/>
          <w:lang w:val="en"/>
        </w:rPr>
        <w:t>Apologetics (12</w:t>
      </w:r>
      <w:r w:rsidRPr="009B6B9D">
        <w:rPr>
          <w:rFonts w:cs="Calibri"/>
          <w:b/>
          <w:bCs/>
          <w:vertAlign w:val="superscript"/>
          <w:lang w:val="en"/>
        </w:rPr>
        <w:t>th</w:t>
      </w:r>
      <w:r w:rsidR="00C37BF1" w:rsidRPr="009B6B9D">
        <w:rPr>
          <w:rFonts w:cs="Calibri"/>
          <w:b/>
          <w:bCs/>
          <w:lang w:val="en"/>
        </w:rPr>
        <w:t xml:space="preserve"> Grade) (1/2 credit) </w:t>
      </w:r>
    </w:p>
    <w:p w:rsidR="00CD088A" w:rsidRPr="009B6B9D" w:rsidRDefault="0012714F" w:rsidP="009B6B9D">
      <w:pPr>
        <w:widowControl w:val="0"/>
        <w:rPr>
          <w:rFonts w:cs="Calibri"/>
          <w:b/>
        </w:rPr>
      </w:pPr>
      <w:r w:rsidRPr="009B6B9D">
        <w:rPr>
          <w:rFonts w:cs="Calibri"/>
        </w:rPr>
        <w:t>This course will seek to formulate the rational basis for believing in Christian theism, with responses to objections and critiques of competing worldviews. Apologetics is the study of how to give reasons for our Christian hope (1 Pet 3:15). To be able to give a reason for why and what each student believes.</w:t>
      </w:r>
    </w:p>
    <w:p w:rsidR="008A4170" w:rsidRPr="009B6B9D" w:rsidRDefault="00CD088A" w:rsidP="009B6B9D">
      <w:pPr>
        <w:pStyle w:val="Heading1"/>
        <w:rPr>
          <w:rFonts w:cs="Calibri"/>
        </w:rPr>
      </w:pPr>
      <w:bookmarkStart w:id="2" w:name="_Toc490644914"/>
      <w:r w:rsidRPr="009B6B9D">
        <w:rPr>
          <w:rFonts w:cs="Calibri"/>
          <w:b/>
        </w:rPr>
        <w:t>English / Language Arts / Literature Curriculum</w:t>
      </w:r>
      <w:bookmarkEnd w:id="2"/>
      <w:r w:rsidR="00C37BF1" w:rsidRPr="009B6B9D">
        <w:rPr>
          <w:rFonts w:cs="Calibri"/>
          <w:smallCaps w:val="0"/>
          <w:spacing w:val="0"/>
          <w:sz w:val="20"/>
          <w:szCs w:val="20"/>
        </w:rPr>
        <w:br/>
      </w:r>
    </w:p>
    <w:p w:rsidR="0077681B" w:rsidRPr="009B6B9D" w:rsidRDefault="00CD088A" w:rsidP="00C31430">
      <w:pPr>
        <w:widowControl w:val="0"/>
        <w:rPr>
          <w:rFonts w:cs="Calibri"/>
          <w:lang w:val="en"/>
        </w:rPr>
      </w:pPr>
      <w:r w:rsidRPr="009B6B9D">
        <w:rPr>
          <w:rFonts w:cs="Calibri"/>
          <w:lang w:val="en"/>
        </w:rPr>
        <w:t>The Christ Chapel Academy English Department develops the critical thinking skills of the student through extensive critical literary reading, analysis, and discussion and offers a comprehensive program designed to develop</w:t>
      </w:r>
      <w:r w:rsidR="006433EA" w:rsidRPr="009B6B9D">
        <w:rPr>
          <w:rFonts w:cs="Calibri"/>
          <w:lang w:val="en"/>
        </w:rPr>
        <w:t xml:space="preserve"> each student’s skills in </w:t>
      </w:r>
      <w:r w:rsidRPr="009B6B9D">
        <w:rPr>
          <w:rFonts w:cs="Calibri"/>
          <w:lang w:val="en"/>
        </w:rPr>
        <w:t>grammar, writing, vocabulary, and critical reading.  Particular emphasis is placed on varied and frequent writing.</w:t>
      </w:r>
    </w:p>
    <w:p w:rsidR="00CD088A" w:rsidRPr="009B6B9D" w:rsidRDefault="00CD088A" w:rsidP="00C31430">
      <w:pPr>
        <w:widowControl w:val="0"/>
        <w:rPr>
          <w:rFonts w:cs="Calibri"/>
          <w:b/>
          <w:bCs/>
          <w:lang w:val="en"/>
        </w:rPr>
      </w:pPr>
      <w:r w:rsidRPr="009B6B9D">
        <w:rPr>
          <w:rFonts w:cs="Calibri"/>
          <w:b/>
          <w:bCs/>
          <w:lang w:val="en"/>
        </w:rPr>
        <w:t>English I (1 credit)</w:t>
      </w:r>
    </w:p>
    <w:p w:rsidR="00CD088A" w:rsidRPr="009B6B9D" w:rsidRDefault="00CD088A" w:rsidP="00C31430">
      <w:pPr>
        <w:rPr>
          <w:rFonts w:cs="Calibri"/>
          <w:b/>
          <w:bCs/>
          <w:lang w:val="en"/>
        </w:rPr>
      </w:pPr>
      <w:r w:rsidRPr="009B6B9D">
        <w:rPr>
          <w:rFonts w:cs="Calibri"/>
          <w:lang w:val="en"/>
        </w:rPr>
        <w:t xml:space="preserve">This course emphasizes writing, vocabulary, and critical reading.  The writing portion of the course includes narrative, expository, descriptive, persuasive, and reflective writing.  Additionally, writing for assessment </w:t>
      </w:r>
      <w:r w:rsidR="00060288" w:rsidRPr="009B6B9D">
        <w:rPr>
          <w:rFonts w:cs="Calibri"/>
          <w:lang w:val="en"/>
        </w:rPr>
        <w:t xml:space="preserve">(e.g. the SAT) will be included.  </w:t>
      </w:r>
      <w:r w:rsidRPr="009B6B9D">
        <w:rPr>
          <w:rFonts w:cs="Calibri"/>
          <w:lang w:val="en"/>
        </w:rPr>
        <w:t>Students will engage in the writing process: prewritin</w:t>
      </w:r>
      <w:r w:rsidR="00060288" w:rsidRPr="009B6B9D">
        <w:rPr>
          <w:rFonts w:cs="Calibri"/>
          <w:lang w:val="en"/>
        </w:rPr>
        <w:t xml:space="preserve">g, drafting, revising, </w:t>
      </w:r>
      <w:r w:rsidRPr="009B6B9D">
        <w:rPr>
          <w:rFonts w:cs="Calibri"/>
          <w:lang w:val="en"/>
        </w:rPr>
        <w:t>proofreading, and publishing.  Students will apply knowledge of literary terms and develop critical thinking and analysis skills through the study of literature: s</w:t>
      </w:r>
      <w:r w:rsidR="00060288" w:rsidRPr="009B6B9D">
        <w:rPr>
          <w:rFonts w:cs="Calibri"/>
          <w:lang w:val="en"/>
        </w:rPr>
        <w:t xml:space="preserve">hort </w:t>
      </w:r>
      <w:r w:rsidRPr="009B6B9D">
        <w:rPr>
          <w:rFonts w:cs="Calibri"/>
          <w:lang w:val="en"/>
        </w:rPr>
        <w:t xml:space="preserve">stories, poetry, novels, and nonfiction.  Students will read one Shakespeare play and </w:t>
      </w:r>
      <w:r w:rsidRPr="009B6B9D">
        <w:rPr>
          <w:rFonts w:cs="Calibri"/>
          <w:lang w:val="en"/>
        </w:rPr>
        <w:lastRenderedPageBreak/>
        <w:t xml:space="preserve">a selection from ancient classic literature.  </w:t>
      </w:r>
      <w:r w:rsidRPr="009B6B9D">
        <w:rPr>
          <w:rFonts w:cs="Calibri"/>
          <w:b/>
          <w:bCs/>
          <w:lang w:val="en"/>
        </w:rPr>
        <w:t>(</w:t>
      </w:r>
      <w:r w:rsidRPr="009B6B9D">
        <w:rPr>
          <w:rFonts w:cs="Calibri"/>
          <w:b/>
          <w:bCs/>
          <w:i/>
          <w:iCs/>
          <w:lang w:val="en"/>
        </w:rPr>
        <w:t>Prerequisite</w:t>
      </w:r>
      <w:r w:rsidRPr="009B6B9D">
        <w:rPr>
          <w:rFonts w:cs="Calibri"/>
          <w:b/>
          <w:bCs/>
          <w:lang w:val="en"/>
        </w:rPr>
        <w:t>:  Completion of Introductory English with “C” or above, completion of Basic English with “C” or above.  New students must pass a written exam to enter this class.)</w:t>
      </w:r>
    </w:p>
    <w:p w:rsidR="00CD088A" w:rsidRPr="009B6B9D" w:rsidRDefault="00CD088A" w:rsidP="00C31430">
      <w:pPr>
        <w:widowControl w:val="0"/>
        <w:ind w:left="1440" w:right="-324" w:hanging="1440"/>
        <w:rPr>
          <w:rFonts w:cs="Calibri"/>
          <w:b/>
          <w:bCs/>
          <w:lang w:val="en"/>
        </w:rPr>
      </w:pPr>
      <w:r w:rsidRPr="009B6B9D">
        <w:rPr>
          <w:rFonts w:cs="Calibri"/>
          <w:b/>
          <w:bCs/>
          <w:lang w:val="en"/>
        </w:rPr>
        <w:t>English II (1 credit)</w:t>
      </w:r>
    </w:p>
    <w:p w:rsidR="00CD088A" w:rsidRPr="009B6B9D" w:rsidRDefault="00CD088A" w:rsidP="009B6B9D">
      <w:pPr>
        <w:rPr>
          <w:rFonts w:cs="Calibri"/>
          <w:b/>
          <w:bCs/>
          <w:lang w:val="en"/>
        </w:rPr>
      </w:pPr>
      <w:r w:rsidRPr="009B6B9D">
        <w:rPr>
          <w:rFonts w:cs="Calibri"/>
          <w:lang w:val="en"/>
        </w:rPr>
        <w:t>This course emphasizes writing, vocabulary, and critical reading.  The writing portion of the course includes narrative, expository, descriptive, persuasive, and reflective writing.  Additionally, writing for assessment (e.g. t</w:t>
      </w:r>
      <w:r w:rsidR="00060288" w:rsidRPr="009B6B9D">
        <w:rPr>
          <w:rFonts w:cs="Calibri"/>
          <w:lang w:val="en"/>
        </w:rPr>
        <w:t xml:space="preserve">he SAT) will be included.  </w:t>
      </w:r>
      <w:r w:rsidRPr="009B6B9D">
        <w:rPr>
          <w:rFonts w:cs="Calibri"/>
          <w:lang w:val="en"/>
        </w:rPr>
        <w:t>Students will apply advanced knowledge of literary terms and reinforce critical thinking and analysis skills through the study of literature: short stories, poetry, novels, and nonfiction.</w:t>
      </w:r>
      <w:r w:rsidRPr="009B6B9D">
        <w:rPr>
          <w:rFonts w:cs="Calibri"/>
          <w:b/>
          <w:bCs/>
          <w:lang w:val="en"/>
        </w:rPr>
        <w:t xml:space="preserve">  </w:t>
      </w:r>
      <w:r w:rsidRPr="009B6B9D">
        <w:rPr>
          <w:rFonts w:cs="Calibri"/>
          <w:lang w:val="en"/>
        </w:rPr>
        <w:t xml:space="preserve">Students will read at least one Shakespeare play and </w:t>
      </w:r>
      <w:r w:rsidR="00060288" w:rsidRPr="009B6B9D">
        <w:rPr>
          <w:rFonts w:cs="Calibri"/>
          <w:lang w:val="en"/>
        </w:rPr>
        <w:t xml:space="preserve">at least one selection from </w:t>
      </w:r>
      <w:r w:rsidRPr="009B6B9D">
        <w:rPr>
          <w:rFonts w:cs="Calibri"/>
          <w:lang w:val="en"/>
        </w:rPr>
        <w:t>ancient literature.  (</w:t>
      </w:r>
      <w:r w:rsidRPr="009B6B9D">
        <w:rPr>
          <w:rFonts w:cs="Calibri"/>
          <w:b/>
          <w:bCs/>
          <w:i/>
          <w:iCs/>
          <w:lang w:val="en"/>
        </w:rPr>
        <w:t xml:space="preserve">Prerequisite: </w:t>
      </w:r>
      <w:r w:rsidRPr="009B6B9D">
        <w:rPr>
          <w:rFonts w:cs="Calibri"/>
          <w:b/>
          <w:bCs/>
          <w:lang w:val="en"/>
        </w:rPr>
        <w:t>Successful completion of English I.  New students must pass a written exam to enter this class.)</w:t>
      </w:r>
    </w:p>
    <w:p w:rsidR="00CD088A" w:rsidRPr="009B6B9D" w:rsidRDefault="00CD088A" w:rsidP="00C31430">
      <w:pPr>
        <w:widowControl w:val="0"/>
        <w:ind w:left="1440" w:hanging="1440"/>
        <w:rPr>
          <w:rFonts w:cs="Calibri"/>
          <w:b/>
          <w:bCs/>
          <w:lang w:val="en"/>
        </w:rPr>
      </w:pPr>
      <w:r w:rsidRPr="009B6B9D">
        <w:rPr>
          <w:rFonts w:cs="Calibri"/>
          <w:b/>
          <w:bCs/>
          <w:lang w:val="en"/>
        </w:rPr>
        <w:t>English III (1 credit)</w:t>
      </w:r>
    </w:p>
    <w:p w:rsidR="00CD088A" w:rsidRPr="009B6B9D" w:rsidRDefault="00CD088A" w:rsidP="009B6B9D">
      <w:pPr>
        <w:widowControl w:val="0"/>
        <w:rPr>
          <w:rFonts w:cs="Calibri"/>
          <w:b/>
          <w:bCs/>
          <w:lang w:val="en"/>
        </w:rPr>
      </w:pPr>
      <w:r w:rsidRPr="009B6B9D">
        <w:rPr>
          <w:rFonts w:cs="Calibri"/>
          <w:lang w:val="en"/>
        </w:rPr>
        <w:t>This course emphasizes American literature and the themes that reflect American history and culture.  Students will continue to apply advanced knowledge of literary terms and reinforce critical thinking and analysis skills through reading and writing about American literature. Students will read a least one Shakespeare play and at least one selection from classic literature.  The writing p</w:t>
      </w:r>
      <w:r w:rsidR="00806994" w:rsidRPr="009B6B9D">
        <w:rPr>
          <w:rFonts w:cs="Calibri"/>
          <w:lang w:val="en"/>
        </w:rPr>
        <w:t xml:space="preserve">ortion of the course includes </w:t>
      </w:r>
      <w:r w:rsidRPr="009B6B9D">
        <w:rPr>
          <w:rFonts w:cs="Calibri"/>
          <w:lang w:val="en"/>
        </w:rPr>
        <w:t>narrative, expository, descriptive, persuasive, and reflective writing with particular emphasis on advanced sentence structure and vocab</w:t>
      </w:r>
      <w:r w:rsidR="00806994" w:rsidRPr="009B6B9D">
        <w:rPr>
          <w:rFonts w:cs="Calibri"/>
          <w:lang w:val="en"/>
        </w:rPr>
        <w:t xml:space="preserve">ulary usage. Additionally, </w:t>
      </w:r>
      <w:r w:rsidRPr="009B6B9D">
        <w:rPr>
          <w:rFonts w:cs="Calibri"/>
          <w:lang w:val="en"/>
        </w:rPr>
        <w:t xml:space="preserve">writing for assessment (e.g. the SAT) and research paper writing will be included. </w:t>
      </w:r>
      <w:r w:rsidR="00806994" w:rsidRPr="009B6B9D">
        <w:rPr>
          <w:rFonts w:cs="Calibri"/>
          <w:lang w:val="en"/>
        </w:rPr>
        <w:t xml:space="preserve"> </w:t>
      </w:r>
      <w:r w:rsidRPr="009B6B9D">
        <w:rPr>
          <w:rFonts w:cs="Calibri"/>
          <w:b/>
          <w:bCs/>
          <w:lang w:val="en"/>
        </w:rPr>
        <w:t>(</w:t>
      </w:r>
      <w:r w:rsidRPr="009B6B9D">
        <w:rPr>
          <w:rFonts w:cs="Calibri"/>
          <w:b/>
          <w:bCs/>
          <w:i/>
          <w:iCs/>
          <w:lang w:val="en"/>
        </w:rPr>
        <w:t xml:space="preserve">Prerequisite: </w:t>
      </w:r>
      <w:r w:rsidR="00806994" w:rsidRPr="009B6B9D">
        <w:rPr>
          <w:rFonts w:cs="Calibri"/>
          <w:b/>
          <w:bCs/>
          <w:i/>
          <w:iCs/>
          <w:lang w:val="en"/>
        </w:rPr>
        <w:t xml:space="preserve"> </w:t>
      </w:r>
      <w:r w:rsidRPr="009B6B9D">
        <w:rPr>
          <w:rFonts w:cs="Calibri"/>
          <w:b/>
          <w:bCs/>
          <w:lang w:val="en"/>
        </w:rPr>
        <w:t>Successful completion of English II.  New students must pass a written exam to enter this class</w:t>
      </w:r>
      <w:r w:rsidRPr="009B6B9D">
        <w:rPr>
          <w:rFonts w:cs="Calibri"/>
          <w:b/>
          <w:bCs/>
          <w:i/>
          <w:iCs/>
          <w:lang w:val="en"/>
        </w:rPr>
        <w:t>.)</w:t>
      </w:r>
    </w:p>
    <w:p w:rsidR="00CD088A" w:rsidRPr="009B6B9D" w:rsidRDefault="00CD088A" w:rsidP="00C31430">
      <w:pPr>
        <w:widowControl w:val="0"/>
        <w:ind w:left="1440" w:hanging="1440"/>
        <w:rPr>
          <w:rFonts w:cs="Calibri"/>
          <w:b/>
          <w:bCs/>
          <w:lang w:val="en"/>
        </w:rPr>
      </w:pPr>
      <w:r w:rsidRPr="009B6B9D">
        <w:rPr>
          <w:rFonts w:cs="Calibri"/>
          <w:b/>
          <w:bCs/>
          <w:lang w:val="en"/>
        </w:rPr>
        <w:t>English IV (1 credit)</w:t>
      </w:r>
    </w:p>
    <w:p w:rsidR="00CD088A" w:rsidRPr="009B6B9D" w:rsidRDefault="00CD088A" w:rsidP="009B6B9D">
      <w:pPr>
        <w:widowControl w:val="0"/>
        <w:rPr>
          <w:rFonts w:cs="Calibri"/>
          <w:b/>
          <w:bCs/>
          <w:lang w:val="en"/>
        </w:rPr>
      </w:pPr>
      <w:r w:rsidRPr="009B6B9D">
        <w:rPr>
          <w:rFonts w:cs="Calibri"/>
          <w:lang w:val="en"/>
        </w:rPr>
        <w:t>This course emphasizes British literature. Students will continue to advance their knowledge of literary terms and reinforce critical thinking and analysis skills through reading and writing about British literature. Students</w:t>
      </w:r>
      <w:r w:rsidR="0077681B" w:rsidRPr="009B6B9D">
        <w:rPr>
          <w:rFonts w:cs="Calibri"/>
          <w:lang w:val="en"/>
        </w:rPr>
        <w:t xml:space="preserve"> will read at least one </w:t>
      </w:r>
      <w:r w:rsidRPr="009B6B9D">
        <w:rPr>
          <w:rFonts w:cs="Calibri"/>
          <w:lang w:val="en"/>
        </w:rPr>
        <w:t xml:space="preserve">Shakespeare play and at least one selection from classic literature. The writing portion of the course includes </w:t>
      </w:r>
      <w:r w:rsidR="00060288" w:rsidRPr="009B6B9D">
        <w:rPr>
          <w:rFonts w:cs="Calibri"/>
          <w:lang w:val="en"/>
        </w:rPr>
        <w:t>expository</w:t>
      </w:r>
      <w:r w:rsidRPr="009B6B9D">
        <w:rPr>
          <w:rFonts w:cs="Calibri"/>
          <w:lang w:val="en"/>
        </w:rPr>
        <w:t xml:space="preserve"> and informational writing with particular emphasis on collegiate-level sentence structure and vocabulary usage. Additionally, writing for assessment (e.g. the SAT) and research paper writing will be included.  </w:t>
      </w:r>
      <w:r w:rsidRPr="009B6B9D">
        <w:rPr>
          <w:rFonts w:cs="Calibri"/>
          <w:b/>
          <w:bCs/>
          <w:lang w:val="en"/>
        </w:rPr>
        <w:t>(</w:t>
      </w:r>
      <w:r w:rsidRPr="009B6B9D">
        <w:rPr>
          <w:rFonts w:cs="Calibri"/>
          <w:b/>
          <w:bCs/>
          <w:i/>
          <w:iCs/>
          <w:lang w:val="en"/>
        </w:rPr>
        <w:t xml:space="preserve">Prerequisite:  </w:t>
      </w:r>
      <w:r w:rsidRPr="009B6B9D">
        <w:rPr>
          <w:rFonts w:cs="Calibri"/>
          <w:b/>
          <w:bCs/>
          <w:lang w:val="en"/>
        </w:rPr>
        <w:t xml:space="preserve">Successful completion of English III.  New students must pass a written exam to enter this class.)  </w:t>
      </w:r>
    </w:p>
    <w:p w:rsidR="00CD088A" w:rsidRPr="009B6B9D" w:rsidRDefault="005E579F" w:rsidP="009B6B9D">
      <w:pPr>
        <w:pStyle w:val="Heading1"/>
        <w:rPr>
          <w:rFonts w:cs="Calibri"/>
          <w:lang w:val="en"/>
        </w:rPr>
      </w:pPr>
      <w:bookmarkStart w:id="3" w:name="_Toc490644915"/>
      <w:r w:rsidRPr="009B6B9D">
        <w:rPr>
          <w:rFonts w:cs="Calibri"/>
          <w:b/>
          <w:bCs/>
          <w:smallCaps w:val="0"/>
          <w:lang w:val="en"/>
        </w:rPr>
        <w:t>Elective</w:t>
      </w:r>
      <w:bookmarkEnd w:id="3"/>
    </w:p>
    <w:p w:rsidR="00DB207E" w:rsidRPr="009B6B9D" w:rsidRDefault="00DB207E" w:rsidP="00C31430">
      <w:pPr>
        <w:rPr>
          <w:rFonts w:cs="Calibri"/>
          <w:b/>
          <w:lang w:val="en"/>
        </w:rPr>
      </w:pPr>
      <w:r w:rsidRPr="009B6B9D">
        <w:rPr>
          <w:rFonts w:cs="Calibri"/>
          <w:b/>
          <w:lang w:val="en"/>
        </w:rPr>
        <w:t>Journalism/Photo Journalism/Digital Yearbook</w:t>
      </w:r>
      <w:r w:rsidR="00672358" w:rsidRPr="009B6B9D">
        <w:rPr>
          <w:rFonts w:cs="Calibri"/>
          <w:b/>
          <w:lang w:val="en"/>
        </w:rPr>
        <w:t xml:space="preserve"> (1 Credit)</w:t>
      </w:r>
    </w:p>
    <w:p w:rsidR="00DB207E" w:rsidRPr="009B6B9D" w:rsidRDefault="00DB207E" w:rsidP="00C31430">
      <w:pPr>
        <w:rPr>
          <w:rFonts w:cs="Calibri"/>
          <w:b/>
          <w:lang w:val="en"/>
        </w:rPr>
      </w:pPr>
      <w:r w:rsidRPr="009B6B9D">
        <w:rPr>
          <w:rFonts w:cs="Calibri"/>
          <w:b/>
          <w:lang w:val="en"/>
        </w:rPr>
        <w:t>Journalism I</w:t>
      </w:r>
      <w:proofErr w:type="gramStart"/>
      <w:r w:rsidR="0014416C" w:rsidRPr="009B6B9D">
        <w:rPr>
          <w:rFonts w:cs="Calibri"/>
          <w:b/>
          <w:lang w:val="en"/>
        </w:rPr>
        <w:t>,</w:t>
      </w:r>
      <w:r w:rsidRPr="009B6B9D">
        <w:rPr>
          <w:rFonts w:cs="Calibri"/>
          <w:b/>
          <w:lang w:val="en"/>
        </w:rPr>
        <w:t>II</w:t>
      </w:r>
      <w:proofErr w:type="gramEnd"/>
      <w:r w:rsidR="0014416C" w:rsidRPr="009B6B9D">
        <w:rPr>
          <w:rFonts w:cs="Calibri"/>
          <w:b/>
          <w:lang w:val="en"/>
        </w:rPr>
        <w:t>, III</w:t>
      </w:r>
    </w:p>
    <w:p w:rsidR="00DB207E" w:rsidRDefault="00DB207E" w:rsidP="00C31430">
      <w:pPr>
        <w:rPr>
          <w:rFonts w:cs="Calibri"/>
          <w:lang w:val="en"/>
        </w:rPr>
      </w:pPr>
      <w:r w:rsidRPr="009B6B9D">
        <w:rPr>
          <w:rFonts w:cs="Calibri"/>
          <w:lang w:val="en"/>
        </w:rPr>
        <w:t xml:space="preserve">Students will prepare </w:t>
      </w:r>
      <w:r w:rsidR="003B7077" w:rsidRPr="009B6B9D">
        <w:rPr>
          <w:rFonts w:cs="Calibri"/>
          <w:lang w:val="en"/>
        </w:rPr>
        <w:t>one</w:t>
      </w:r>
      <w:r w:rsidRPr="009B6B9D">
        <w:rPr>
          <w:rFonts w:cs="Calibri"/>
          <w:lang w:val="en"/>
        </w:rPr>
        <w:t xml:space="preserve"> yearbook, a</w:t>
      </w:r>
      <w:r w:rsidR="003B7077" w:rsidRPr="009B6B9D">
        <w:rPr>
          <w:rFonts w:cs="Calibri"/>
          <w:lang w:val="en"/>
        </w:rPr>
        <w:t xml:space="preserve"> web based yearbook</w:t>
      </w:r>
      <w:r w:rsidRPr="009B6B9D">
        <w:rPr>
          <w:rFonts w:cs="Calibri"/>
          <w:lang w:val="en"/>
        </w:rPr>
        <w:t>.  This is a hands-on activity-based course which focuses on the development of skills leading to specific finished products.  Students will learn how to use publishing and photo editing software.  This co</w:t>
      </w:r>
      <w:r w:rsidR="00F048FE" w:rsidRPr="009B6B9D">
        <w:rPr>
          <w:rFonts w:cs="Calibri"/>
          <w:lang w:val="en"/>
        </w:rPr>
        <w:t>urse will greatly enhance studen</w:t>
      </w:r>
      <w:r w:rsidRPr="009B6B9D">
        <w:rPr>
          <w:rFonts w:cs="Calibri"/>
          <w:lang w:val="en"/>
        </w:rPr>
        <w:t>ts’ communication skills.</w:t>
      </w:r>
    </w:p>
    <w:p w:rsidR="009B6B9D" w:rsidRPr="009B6B9D" w:rsidRDefault="009B6B9D" w:rsidP="00C31430">
      <w:pPr>
        <w:rPr>
          <w:rFonts w:cs="Calibri"/>
          <w:b/>
          <w:lang w:val="en"/>
        </w:rPr>
      </w:pPr>
      <w:r w:rsidRPr="009B6B9D">
        <w:rPr>
          <w:rFonts w:cs="Calibri"/>
          <w:b/>
          <w:lang w:val="en"/>
        </w:rPr>
        <w:t>Photography I</w:t>
      </w:r>
    </w:p>
    <w:p w:rsidR="009B6B9D" w:rsidRPr="001049E6" w:rsidRDefault="009B6B9D" w:rsidP="001049E6">
      <w:pPr>
        <w:shd w:val="clear" w:color="auto" w:fill="FFFFFF"/>
        <w:rPr>
          <w:rFonts w:asciiTheme="minorHAnsi" w:hAnsiTheme="minorHAnsi" w:cstheme="minorHAnsi"/>
          <w:color w:val="000000"/>
        </w:rPr>
      </w:pPr>
      <w:r w:rsidRPr="009B6B9D">
        <w:rPr>
          <w:rFonts w:asciiTheme="minorHAnsi" w:hAnsiTheme="minorHAnsi" w:cstheme="minorHAnsi"/>
          <w:color w:val="000000"/>
        </w:rPr>
        <w:t xml:space="preserve">This course will help the students become well rounded in the fundamentals of digital photography.  Four areas of instruction will be emphasized: </w:t>
      </w:r>
      <w:r w:rsidRPr="009B6B9D">
        <w:rPr>
          <w:rFonts w:asciiTheme="minorHAnsi" w:hAnsiTheme="minorHAnsi" w:cstheme="minorHAnsi"/>
          <w:i/>
          <w:iCs/>
          <w:color w:val="000000"/>
        </w:rPr>
        <w:t>How cameras work, how composition works, how lighting works, how to use photo editing software</w:t>
      </w:r>
      <w:r w:rsidRPr="009B6B9D">
        <w:rPr>
          <w:rFonts w:asciiTheme="minorHAnsi" w:hAnsiTheme="minorHAnsi" w:cstheme="minorHAnsi"/>
          <w:color w:val="000000"/>
        </w:rPr>
        <w:t>. Skills will include composition, criticism, lighting, and image editing software. Students will also the history and invention of photography. Students will</w:t>
      </w:r>
      <w:r w:rsidRPr="009B6B9D">
        <w:rPr>
          <w:rFonts w:asciiTheme="minorHAnsi" w:hAnsiTheme="minorHAnsi" w:cstheme="minorHAnsi"/>
        </w:rPr>
        <w:t xml:space="preserve"> be exposed to hands-on skills in various areas of photography such as: commercial, corporate and non-profit storytelling, editorial photography, advertising and product photography, museum/conservation methods, product photography, and other areas.</w:t>
      </w:r>
      <w:r w:rsidRPr="009B6B9D">
        <w:rPr>
          <w:rFonts w:asciiTheme="minorHAnsi" w:hAnsiTheme="minorHAnsi" w:cstheme="minorHAnsi"/>
          <w:color w:val="000000"/>
        </w:rPr>
        <w:t xml:space="preserve"> The course will </w:t>
      </w:r>
      <w:r w:rsidRPr="009B6B9D">
        <w:rPr>
          <w:rFonts w:asciiTheme="minorHAnsi" w:hAnsiTheme="minorHAnsi" w:cstheme="minorHAnsi"/>
          <w:color w:val="000000"/>
        </w:rPr>
        <w:lastRenderedPageBreak/>
        <w:t xml:space="preserve">include shooting inside and outside situations for practice and development. Classroom instruction will include daily reviews of photos students have shot the previous day(s). </w:t>
      </w:r>
      <w:r w:rsidRPr="009B6B9D">
        <w:rPr>
          <w:rFonts w:asciiTheme="minorHAnsi" w:hAnsiTheme="minorHAnsi" w:cstheme="minorHAnsi"/>
        </w:rPr>
        <w:t>Students will learn strategies for making better photographs of people in a variety of settings. Students will demonstrate understanding of photographic design and get hands-on experience with a range of equipment such cameras, lenses, strobes, scanners, printers and image capture devices.</w:t>
      </w:r>
      <w:r w:rsidRPr="009B6B9D">
        <w:rPr>
          <w:rFonts w:asciiTheme="minorHAnsi" w:hAnsiTheme="minorHAnsi" w:cstheme="minorHAnsi"/>
          <w:color w:val="000000"/>
        </w:rPr>
        <w:t xml:space="preserve"> They will see what makes a successful photo and what does not.</w:t>
      </w:r>
    </w:p>
    <w:p w:rsidR="001049E6" w:rsidRPr="001049E6" w:rsidRDefault="00AF246D" w:rsidP="001049E6">
      <w:pPr>
        <w:pStyle w:val="Heading1"/>
        <w:rPr>
          <w:rFonts w:cs="Calibri"/>
          <w:b/>
        </w:rPr>
      </w:pPr>
      <w:bookmarkStart w:id="4" w:name="_Toc490644916"/>
      <w:r w:rsidRPr="009B6B9D">
        <w:rPr>
          <w:rFonts w:cs="Calibri"/>
          <w:b/>
        </w:rPr>
        <w:t>Mathematics</w:t>
      </w:r>
      <w:r w:rsidR="00D376E2" w:rsidRPr="009B6B9D">
        <w:rPr>
          <w:rFonts w:cs="Calibri"/>
        </w:rPr>
        <w:t xml:space="preserve"> and Business</w:t>
      </w:r>
      <w:r w:rsidRPr="009B6B9D">
        <w:rPr>
          <w:rFonts w:cs="Calibri"/>
          <w:b/>
        </w:rPr>
        <w:t xml:space="preserve"> Curriculum</w:t>
      </w:r>
      <w:bookmarkEnd w:id="4"/>
      <w:r w:rsidR="001049E6">
        <w:rPr>
          <w:rFonts w:cs="Calibri"/>
          <w:b/>
        </w:rPr>
        <w:br/>
      </w:r>
    </w:p>
    <w:p w:rsidR="0077681B" w:rsidRPr="009B6B9D" w:rsidRDefault="00F32C8E" w:rsidP="009B6B9D">
      <w:pPr>
        <w:tabs>
          <w:tab w:val="left" w:pos="0"/>
        </w:tabs>
        <w:jc w:val="left"/>
        <w:rPr>
          <w:rFonts w:cs="Calibri"/>
          <w:b/>
          <w:bCs/>
          <w:lang w:val="en"/>
        </w:rPr>
      </w:pPr>
      <w:r w:rsidRPr="009B6B9D">
        <w:rPr>
          <w:rFonts w:cs="Calibri"/>
        </w:rPr>
        <w:t>Mathematics is a consistently exact science. Its laws never change. The goals of mathematics at Christ Chapel</w:t>
      </w:r>
      <w:r w:rsidR="009B6B9D">
        <w:rPr>
          <w:rFonts w:cs="Calibri"/>
        </w:rPr>
        <w:t xml:space="preserve"> </w:t>
      </w:r>
      <w:r w:rsidRPr="009B6B9D">
        <w:rPr>
          <w:rFonts w:cs="Calibri"/>
        </w:rPr>
        <w:t>Academy are three-fold. First is to inspire and direct our students towards academic</w:t>
      </w:r>
      <w:r w:rsidR="00C37BF1" w:rsidRPr="009B6B9D">
        <w:rPr>
          <w:rFonts w:cs="Calibri"/>
        </w:rPr>
        <w:t xml:space="preserve"> </w:t>
      </w:r>
      <w:r w:rsidRPr="009B6B9D">
        <w:rPr>
          <w:rFonts w:cs="Calibri"/>
        </w:rPr>
        <w:t>excellence by learning and grasping the progressively more difficult concepts of the subject; second, to teach our students to apply those concepts in real-life situations and circumstances; and third, to help our students to understand, through the</w:t>
      </w:r>
      <w:r w:rsidR="009B1F21" w:rsidRPr="00EE0F4D">
        <w:rPr>
          <w:rFonts w:cs="Calibri"/>
        </w:rPr>
        <w:t xml:space="preserve"> </w:t>
      </w:r>
      <w:r w:rsidRPr="009B6B9D">
        <w:rPr>
          <w:rFonts w:cs="Calibri"/>
        </w:rPr>
        <w:t>consistency of the discipline, the consistency and faithfulness of the God that created them and His hand in our</w:t>
      </w:r>
      <w:r w:rsidR="009B1F21" w:rsidRPr="00EE0F4D">
        <w:rPr>
          <w:rFonts w:cs="Calibri"/>
        </w:rPr>
        <w:t xml:space="preserve"> </w:t>
      </w:r>
      <w:r w:rsidRPr="009B6B9D">
        <w:rPr>
          <w:rFonts w:cs="Calibri"/>
        </w:rPr>
        <w:t>creation.</w:t>
      </w:r>
    </w:p>
    <w:p w:rsidR="00F32C8E" w:rsidRPr="009B6B9D" w:rsidRDefault="00AF246D" w:rsidP="00C31430">
      <w:pPr>
        <w:ind w:left="2160" w:hanging="2160"/>
        <w:rPr>
          <w:rFonts w:cs="Calibri"/>
        </w:rPr>
      </w:pPr>
      <w:r w:rsidRPr="009B6B9D">
        <w:rPr>
          <w:rFonts w:cs="Calibri"/>
          <w:b/>
          <w:bCs/>
          <w:lang w:val="en"/>
        </w:rPr>
        <w:t>Algebra 1</w:t>
      </w:r>
      <w:r w:rsidR="00C37BF1" w:rsidRPr="009B6B9D">
        <w:rPr>
          <w:rFonts w:cs="Calibri"/>
          <w:b/>
          <w:bCs/>
          <w:lang w:val="en"/>
        </w:rPr>
        <w:t xml:space="preserve"> or</w:t>
      </w:r>
      <w:r w:rsidR="0014416C" w:rsidRPr="009B6B9D">
        <w:rPr>
          <w:rFonts w:cs="Calibri"/>
          <w:b/>
          <w:bCs/>
          <w:lang w:val="en"/>
        </w:rPr>
        <w:t xml:space="preserve"> Algebra I Honors</w:t>
      </w:r>
      <w:r w:rsidR="00C37BF1" w:rsidRPr="009B6B9D">
        <w:rPr>
          <w:rFonts w:cs="Calibri"/>
          <w:b/>
          <w:bCs/>
          <w:lang w:val="en"/>
        </w:rPr>
        <w:t xml:space="preserve"> (8</w:t>
      </w:r>
      <w:r w:rsidR="00C37BF1" w:rsidRPr="009B6B9D">
        <w:rPr>
          <w:rFonts w:cs="Calibri"/>
          <w:b/>
          <w:bCs/>
          <w:vertAlign w:val="superscript"/>
          <w:lang w:val="en"/>
        </w:rPr>
        <w:t>th</w:t>
      </w:r>
      <w:r w:rsidR="00C37BF1" w:rsidRPr="009B6B9D">
        <w:rPr>
          <w:rFonts w:cs="Calibri"/>
          <w:b/>
          <w:bCs/>
          <w:lang w:val="en"/>
        </w:rPr>
        <w:t xml:space="preserve"> Grade) – (1 Credit)</w:t>
      </w:r>
    </w:p>
    <w:p w:rsidR="00F32C8E" w:rsidRPr="009B6B9D" w:rsidRDefault="00B8348A" w:rsidP="009B6B9D">
      <w:pPr>
        <w:spacing w:line="240" w:lineRule="auto"/>
        <w:jc w:val="left"/>
        <w:rPr>
          <w:rFonts w:cs="Calibri"/>
        </w:rPr>
      </w:pPr>
      <w:r w:rsidRPr="009B6B9D">
        <w:rPr>
          <w:rFonts w:cs="Calibri"/>
        </w:rPr>
        <w:t xml:space="preserve">Algebra 1 is taught as the first of the high school mathematics courses. Both eighth and ninth grade students are </w:t>
      </w:r>
      <w:r w:rsidR="00A37C2F" w:rsidRPr="009B6B9D">
        <w:rPr>
          <w:rFonts w:cs="Calibri"/>
        </w:rPr>
        <w:br/>
      </w:r>
      <w:r w:rsidRPr="009B6B9D">
        <w:rPr>
          <w:rFonts w:cs="Calibri"/>
        </w:rPr>
        <w:t xml:space="preserve">eligible provided that they have met all the math pre-requisites. The intention of this course is to provide a basic </w:t>
      </w:r>
      <w:r w:rsidR="00A37C2F" w:rsidRPr="009B6B9D">
        <w:rPr>
          <w:rFonts w:cs="Calibri"/>
        </w:rPr>
        <w:br/>
      </w:r>
      <w:r w:rsidRPr="009B6B9D">
        <w:rPr>
          <w:rFonts w:cs="Calibri"/>
        </w:rPr>
        <w:t xml:space="preserve">introduction to function families, mainly linear and quadratic.  It uses these concepts to symbolize and solve </w:t>
      </w:r>
      <w:r w:rsidR="00A37C2F" w:rsidRPr="009B6B9D">
        <w:rPr>
          <w:rFonts w:cs="Calibri"/>
        </w:rPr>
        <w:br/>
      </w:r>
      <w:r w:rsidRPr="009B6B9D">
        <w:rPr>
          <w:rFonts w:cs="Calibri"/>
        </w:rPr>
        <w:t xml:space="preserve">real-world problems and serves as a foundation to the upper-level math courses.  Beyond that, it continues to </w:t>
      </w:r>
      <w:r w:rsidR="00A37C2F" w:rsidRPr="009B6B9D">
        <w:rPr>
          <w:rFonts w:cs="Calibri"/>
        </w:rPr>
        <w:br/>
      </w:r>
      <w:r w:rsidRPr="009B6B9D">
        <w:rPr>
          <w:rFonts w:cs="Calibri"/>
        </w:rPr>
        <w:t xml:space="preserve">provide the student an understanding the God that created each of them and loves them with an unending love </w:t>
      </w:r>
      <w:r w:rsidR="00A37C2F" w:rsidRPr="009B6B9D">
        <w:rPr>
          <w:rFonts w:cs="Calibri"/>
        </w:rPr>
        <w:br/>
      </w:r>
      <w:r w:rsidRPr="009B6B9D">
        <w:rPr>
          <w:rFonts w:cs="Calibri"/>
        </w:rPr>
        <w:t>and His hand in our world.</w:t>
      </w:r>
    </w:p>
    <w:p w:rsidR="00B8348A" w:rsidRPr="009B6B9D" w:rsidRDefault="00F97BD8" w:rsidP="009B6B9D">
      <w:pPr>
        <w:ind w:left="2160" w:hanging="2160"/>
        <w:jc w:val="left"/>
        <w:rPr>
          <w:rFonts w:cs="Calibri"/>
          <w:b/>
          <w:lang w:val="en"/>
        </w:rPr>
      </w:pPr>
      <w:r w:rsidRPr="009B6B9D">
        <w:rPr>
          <w:rFonts w:cs="Calibri"/>
          <w:b/>
          <w:lang w:val="en"/>
        </w:rPr>
        <w:t xml:space="preserve">Geometry </w:t>
      </w:r>
      <w:r w:rsidR="00C37BF1" w:rsidRPr="009B6B9D">
        <w:rPr>
          <w:rFonts w:cs="Calibri"/>
          <w:b/>
          <w:lang w:val="en"/>
        </w:rPr>
        <w:t xml:space="preserve">or </w:t>
      </w:r>
      <w:r w:rsidR="0014416C" w:rsidRPr="009B6B9D">
        <w:rPr>
          <w:rFonts w:cs="Calibri"/>
          <w:b/>
          <w:lang w:val="en"/>
        </w:rPr>
        <w:t>Geometry Honors</w:t>
      </w:r>
      <w:r w:rsidR="00C37BF1" w:rsidRPr="009B6B9D">
        <w:rPr>
          <w:rFonts w:cs="Calibri"/>
          <w:b/>
          <w:lang w:val="en"/>
        </w:rPr>
        <w:t xml:space="preserve"> – (1 Credit)</w:t>
      </w:r>
    </w:p>
    <w:p w:rsidR="00AF246D" w:rsidRPr="009B6B9D" w:rsidRDefault="00DF4B20" w:rsidP="009B6B9D">
      <w:pPr>
        <w:jc w:val="left"/>
        <w:rPr>
          <w:rFonts w:cs="Calibri"/>
          <w:lang w:val="en"/>
        </w:rPr>
      </w:pPr>
      <w:r w:rsidRPr="009B6B9D">
        <w:rPr>
          <w:rFonts w:cs="Calibri"/>
        </w:rPr>
        <w:t xml:space="preserve">This course is designed to provide the student with a solid foundation in geometric concepts required in </w:t>
      </w:r>
      <w:r w:rsidR="00C37BF1" w:rsidRPr="009B6B9D">
        <w:rPr>
          <w:rFonts w:cs="Calibri"/>
        </w:rPr>
        <w:br/>
      </w:r>
      <w:r w:rsidRPr="009B6B9D">
        <w:rPr>
          <w:rFonts w:cs="Calibri"/>
        </w:rPr>
        <w:t xml:space="preserve">advanced-level math classes in high school and college.  The mathematical content is aimed at developing </w:t>
      </w:r>
      <w:r w:rsidR="00C37BF1" w:rsidRPr="009B6B9D">
        <w:rPr>
          <w:rFonts w:cs="Calibri"/>
        </w:rPr>
        <w:br/>
      </w:r>
      <w:r w:rsidRPr="009B6B9D">
        <w:rPr>
          <w:rFonts w:cs="Calibri"/>
        </w:rPr>
        <w:t xml:space="preserve">reasoning skills and the ability to construct formal, logical arguments and proofs.  The course focuses mainly </w:t>
      </w:r>
      <w:r w:rsidR="00C37BF1" w:rsidRPr="009B6B9D">
        <w:rPr>
          <w:rFonts w:cs="Calibri"/>
        </w:rPr>
        <w:br/>
      </w:r>
      <w:r w:rsidRPr="009B6B9D">
        <w:rPr>
          <w:rFonts w:cs="Calibri"/>
        </w:rPr>
        <w:t xml:space="preserve">solely on plane (Euclidean) geometry.  Beyond that, it serves as part of understanding the God that created each </w:t>
      </w:r>
      <w:r w:rsidR="00C37BF1" w:rsidRPr="009B6B9D">
        <w:rPr>
          <w:rFonts w:cs="Calibri"/>
        </w:rPr>
        <w:br/>
      </w:r>
      <w:r w:rsidRPr="009B6B9D">
        <w:rPr>
          <w:rFonts w:cs="Calibri"/>
        </w:rPr>
        <w:t>of them and loves them with an unending love and of His hand in our world.</w:t>
      </w:r>
      <w:r w:rsidR="00C37BF1" w:rsidRPr="009B6B9D">
        <w:rPr>
          <w:rFonts w:cs="Calibri"/>
          <w:lang w:val="en"/>
        </w:rPr>
        <w:br/>
      </w:r>
    </w:p>
    <w:p w:rsidR="00B8348A" w:rsidRPr="009B6B9D" w:rsidRDefault="00AF246D" w:rsidP="00C31430">
      <w:pPr>
        <w:ind w:left="2160" w:hanging="2160"/>
        <w:rPr>
          <w:rFonts w:cs="Calibri"/>
          <w:b/>
          <w:bCs/>
          <w:lang w:val="en"/>
        </w:rPr>
      </w:pPr>
      <w:r w:rsidRPr="009B6B9D">
        <w:rPr>
          <w:rFonts w:cs="Calibri"/>
          <w:b/>
          <w:bCs/>
          <w:lang w:val="en"/>
        </w:rPr>
        <w:t xml:space="preserve">Algebra 2 </w:t>
      </w:r>
      <w:r w:rsidR="00C37BF1" w:rsidRPr="009B6B9D">
        <w:rPr>
          <w:rFonts w:cs="Calibri"/>
          <w:b/>
          <w:bCs/>
          <w:lang w:val="en"/>
        </w:rPr>
        <w:t>or</w:t>
      </w:r>
      <w:r w:rsidR="0014416C" w:rsidRPr="009B6B9D">
        <w:rPr>
          <w:rFonts w:cs="Calibri"/>
          <w:b/>
          <w:bCs/>
          <w:lang w:val="en"/>
        </w:rPr>
        <w:t xml:space="preserve"> Algebra II Honors</w:t>
      </w:r>
      <w:r w:rsidR="00C37BF1" w:rsidRPr="009B6B9D">
        <w:rPr>
          <w:rFonts w:cs="Calibri"/>
          <w:b/>
          <w:bCs/>
          <w:lang w:val="en"/>
        </w:rPr>
        <w:t xml:space="preserve"> – (1 Credit)</w:t>
      </w:r>
    </w:p>
    <w:p w:rsidR="00652143" w:rsidRPr="009B6B9D" w:rsidRDefault="00DF4B20" w:rsidP="009B6B9D">
      <w:pPr>
        <w:spacing w:line="240" w:lineRule="auto"/>
        <w:jc w:val="left"/>
        <w:rPr>
          <w:rFonts w:cs="Calibri"/>
          <w:b/>
          <w:bCs/>
          <w:lang w:val="en"/>
        </w:rPr>
      </w:pPr>
      <w:r w:rsidRPr="009B6B9D">
        <w:rPr>
          <w:rFonts w:cs="Calibri"/>
        </w:rPr>
        <w:t>Algebra 2 is normally taught as the third of the high school mathematics courses. All High School students are eligible provided that they have met all the prior math pre-requisites. The intention of this course is to build on the foundation of previous courses and to continue for the student the pursuit of academic</w:t>
      </w:r>
      <w:r w:rsidR="009B6B9D">
        <w:rPr>
          <w:rFonts w:cs="Calibri"/>
        </w:rPr>
        <w:t xml:space="preserve"> e</w:t>
      </w:r>
      <w:r w:rsidRPr="009B6B9D">
        <w:rPr>
          <w:rFonts w:cs="Calibri"/>
        </w:rPr>
        <w:t>xcellence</w:t>
      </w:r>
      <w:r w:rsidR="009B6B9D">
        <w:rPr>
          <w:rFonts w:cs="Calibri"/>
        </w:rPr>
        <w:t xml:space="preserve"> </w:t>
      </w:r>
      <w:r w:rsidRPr="009B6B9D">
        <w:rPr>
          <w:rFonts w:cs="Calibri"/>
        </w:rPr>
        <w:t>and inspire individual student success in the field of mathematics. Beyond that, it continues to provide the student an understanding the God that created each of them and loves them with an unending love and His hand in our world.</w:t>
      </w:r>
      <w:r w:rsidR="00C37BF1" w:rsidRPr="009B6B9D">
        <w:rPr>
          <w:rFonts w:cs="Calibri"/>
          <w:b/>
          <w:bCs/>
          <w:lang w:val="en"/>
        </w:rPr>
        <w:br/>
      </w:r>
    </w:p>
    <w:p w:rsidR="00AF246D" w:rsidRPr="009B6B9D" w:rsidRDefault="009B6B9D" w:rsidP="00C31430">
      <w:pPr>
        <w:widowControl w:val="0"/>
        <w:rPr>
          <w:rFonts w:cs="Calibri"/>
          <w:b/>
          <w:bCs/>
          <w:lang w:val="en"/>
        </w:rPr>
      </w:pPr>
      <w:r>
        <w:rPr>
          <w:rFonts w:cs="Calibri"/>
          <w:b/>
          <w:bCs/>
          <w:lang w:val="en"/>
        </w:rPr>
        <w:t>Pre-</w:t>
      </w:r>
      <w:r w:rsidR="00667522" w:rsidRPr="009B6B9D">
        <w:rPr>
          <w:rFonts w:cs="Calibri"/>
          <w:b/>
          <w:bCs/>
          <w:lang w:val="en"/>
        </w:rPr>
        <w:t>Calculus</w:t>
      </w:r>
      <w:r w:rsidR="00C37BF1" w:rsidRPr="009B6B9D">
        <w:rPr>
          <w:rFonts w:cs="Calibri"/>
          <w:b/>
          <w:bCs/>
          <w:lang w:val="en"/>
        </w:rPr>
        <w:t xml:space="preserve"> (</w:t>
      </w:r>
      <w:r w:rsidR="00AF246D" w:rsidRPr="009B6B9D">
        <w:rPr>
          <w:rFonts w:cs="Calibri"/>
          <w:b/>
          <w:bCs/>
          <w:lang w:val="en"/>
        </w:rPr>
        <w:t>1 credit</w:t>
      </w:r>
      <w:r w:rsidR="00C21E5D" w:rsidRPr="009B6B9D">
        <w:rPr>
          <w:rFonts w:cs="Calibri"/>
          <w:b/>
          <w:bCs/>
          <w:lang w:val="en"/>
        </w:rPr>
        <w:t xml:space="preserve"> HS) and</w:t>
      </w:r>
      <w:r w:rsidR="00C37BF1" w:rsidRPr="009B6B9D">
        <w:rPr>
          <w:rFonts w:cs="Calibri"/>
          <w:b/>
          <w:bCs/>
          <w:lang w:val="en"/>
        </w:rPr>
        <w:t xml:space="preserve"> </w:t>
      </w:r>
      <w:r w:rsidR="00C21E5D" w:rsidRPr="009B6B9D">
        <w:rPr>
          <w:rFonts w:cs="Calibri"/>
          <w:b/>
          <w:bCs/>
          <w:lang w:val="en"/>
        </w:rPr>
        <w:t>(Dual-Enrollment NOVA 3 credits per s</w:t>
      </w:r>
      <w:r w:rsidR="00C37BF1" w:rsidRPr="009B6B9D">
        <w:rPr>
          <w:rFonts w:cs="Calibri"/>
          <w:b/>
          <w:bCs/>
          <w:lang w:val="en"/>
        </w:rPr>
        <w:t>emester</w:t>
      </w:r>
      <w:r w:rsidR="00AF246D" w:rsidRPr="009B6B9D">
        <w:rPr>
          <w:rFonts w:cs="Calibri"/>
          <w:b/>
          <w:bCs/>
          <w:lang w:val="en"/>
        </w:rPr>
        <w:t>)</w:t>
      </w:r>
    </w:p>
    <w:p w:rsidR="00F92543" w:rsidRPr="009B6B9D" w:rsidRDefault="00F92543" w:rsidP="009B6B9D">
      <w:pPr>
        <w:tabs>
          <w:tab w:val="left" w:pos="0"/>
        </w:tabs>
        <w:spacing w:line="240" w:lineRule="auto"/>
        <w:jc w:val="left"/>
        <w:rPr>
          <w:rFonts w:cs="Calibri"/>
          <w:b/>
          <w:bCs/>
          <w:lang w:val="en"/>
        </w:rPr>
      </w:pPr>
      <w:r w:rsidRPr="009B6B9D">
        <w:rPr>
          <w:rFonts w:cs="Calibri"/>
        </w:rPr>
        <w:t>This course blends the concepts and skills that must be mastered before enrollment in a college-level calculus</w:t>
      </w:r>
      <w:r w:rsidR="00C21E5D" w:rsidRPr="009B6B9D">
        <w:rPr>
          <w:rFonts w:cs="Calibri"/>
        </w:rPr>
        <w:br/>
      </w:r>
      <w:r w:rsidRPr="009B6B9D">
        <w:rPr>
          <w:rFonts w:cs="Calibri"/>
        </w:rPr>
        <w:t>course.  The course includes the study of relations and functions, exponential and logarithmic functions, trigonometry in triangles, trigonometric identities and equations, trigonometric functions, polar coordinates,</w:t>
      </w:r>
      <w:r w:rsidR="00C21E5D" w:rsidRPr="009B6B9D">
        <w:rPr>
          <w:rFonts w:cs="Calibri"/>
        </w:rPr>
        <w:t xml:space="preserve"> </w:t>
      </w:r>
      <w:r w:rsidRPr="009B6B9D">
        <w:rPr>
          <w:rFonts w:cs="Calibri"/>
        </w:rPr>
        <w:lastRenderedPageBreak/>
        <w:t xml:space="preserve">sequences and series, and data analysis.  Beyond that, it serves as part of understanding the God that </w:t>
      </w:r>
      <w:r w:rsidR="00C21E5D" w:rsidRPr="009B6B9D">
        <w:rPr>
          <w:rFonts w:cs="Calibri"/>
        </w:rPr>
        <w:br/>
      </w:r>
      <w:r w:rsidRPr="009B6B9D">
        <w:rPr>
          <w:rFonts w:cs="Calibri"/>
        </w:rPr>
        <w:t>created</w:t>
      </w:r>
      <w:r w:rsidR="00C21E5D" w:rsidRPr="009B6B9D">
        <w:rPr>
          <w:rFonts w:cs="Calibri"/>
        </w:rPr>
        <w:t xml:space="preserve"> </w:t>
      </w:r>
      <w:r w:rsidRPr="009B6B9D">
        <w:rPr>
          <w:rFonts w:cs="Calibri"/>
        </w:rPr>
        <w:t>each of them and loves them with an unending love and of His hand in our world.</w:t>
      </w:r>
    </w:p>
    <w:p w:rsidR="00A017D9" w:rsidRPr="009B6B9D" w:rsidRDefault="00AF246D" w:rsidP="00C31430">
      <w:pPr>
        <w:widowControl w:val="0"/>
        <w:rPr>
          <w:rFonts w:cs="Calibri"/>
        </w:rPr>
      </w:pPr>
      <w:r w:rsidRPr="009B6B9D">
        <w:rPr>
          <w:rFonts w:cs="Calibri"/>
          <w:b/>
          <w:bCs/>
          <w:lang w:val="en"/>
        </w:rPr>
        <w:t xml:space="preserve">Calculus </w:t>
      </w:r>
      <w:r w:rsidR="0014416C" w:rsidRPr="009B6B9D">
        <w:rPr>
          <w:rFonts w:cs="Calibri"/>
          <w:b/>
          <w:bCs/>
          <w:lang w:val="en"/>
        </w:rPr>
        <w:t xml:space="preserve">Honors </w:t>
      </w:r>
      <w:r w:rsidRPr="009B6B9D">
        <w:rPr>
          <w:rFonts w:cs="Calibri"/>
          <w:b/>
          <w:bCs/>
          <w:lang w:val="en"/>
        </w:rPr>
        <w:t>(1 credit)</w:t>
      </w:r>
      <w:r w:rsidR="003E7706" w:rsidRPr="009B6B9D">
        <w:rPr>
          <w:rFonts w:cs="Calibri"/>
          <w:b/>
          <w:bCs/>
          <w:lang w:val="en"/>
        </w:rPr>
        <w:t xml:space="preserve"> </w:t>
      </w:r>
      <w:r w:rsidR="009B6B9D">
        <w:rPr>
          <w:rFonts w:cs="Calibri"/>
          <w:b/>
          <w:bCs/>
          <w:lang w:val="en"/>
        </w:rPr>
        <w:t xml:space="preserve">and </w:t>
      </w:r>
      <w:r w:rsidR="009B6B9D" w:rsidRPr="009B6B9D">
        <w:rPr>
          <w:rFonts w:cs="Calibri"/>
          <w:b/>
          <w:bCs/>
          <w:lang w:val="en"/>
        </w:rPr>
        <w:t>(Dual-Enrollment NOVA 3 credits per semester)</w:t>
      </w:r>
    </w:p>
    <w:p w:rsidR="00B8348A" w:rsidRPr="009B6B9D" w:rsidRDefault="00B8348A" w:rsidP="009B6B9D">
      <w:pPr>
        <w:rPr>
          <w:rFonts w:cs="Calibri"/>
          <w:b/>
          <w:lang w:val="en"/>
        </w:rPr>
      </w:pPr>
      <w:r w:rsidRPr="009B6B9D">
        <w:rPr>
          <w:rFonts w:cs="Calibri"/>
        </w:rPr>
        <w:t>The course includes a study of functions, limits, differentiation, and integration.  It extends the content to symbolize and solve real-world problems and inspires individual student success in the field of mathematics. Beyond that, it continues to provide the student an understanding the God that created each of them and loves them with an unending love and His hand in our world.</w:t>
      </w:r>
    </w:p>
    <w:p w:rsidR="00667522" w:rsidRDefault="009B6B9D" w:rsidP="00C31430">
      <w:pPr>
        <w:widowControl w:val="0"/>
        <w:rPr>
          <w:rFonts w:cs="Calibri"/>
          <w:b/>
          <w:lang w:val="en"/>
        </w:rPr>
      </w:pPr>
      <w:r>
        <w:rPr>
          <w:rFonts w:cs="Calibri"/>
          <w:b/>
          <w:lang w:val="en"/>
        </w:rPr>
        <w:t>Introduction to College Algebra</w:t>
      </w:r>
      <w:r w:rsidR="00D376E2" w:rsidRPr="009B6B9D">
        <w:rPr>
          <w:rFonts w:cs="Calibri"/>
          <w:b/>
          <w:lang w:val="en"/>
        </w:rPr>
        <w:t xml:space="preserve"> (1 c</w:t>
      </w:r>
      <w:r w:rsidR="00667522" w:rsidRPr="009B6B9D">
        <w:rPr>
          <w:rFonts w:cs="Calibri"/>
          <w:b/>
          <w:lang w:val="en"/>
        </w:rPr>
        <w:t>redit)</w:t>
      </w:r>
    </w:p>
    <w:p w:rsidR="009B6B9D" w:rsidRPr="009B6B9D" w:rsidRDefault="009B6B9D" w:rsidP="00C31430">
      <w:pPr>
        <w:widowControl w:val="0"/>
        <w:rPr>
          <w:rFonts w:asciiTheme="minorHAnsi" w:hAnsiTheme="minorHAnsi" w:cstheme="minorHAnsi"/>
          <w:b/>
          <w:lang w:val="en"/>
        </w:rPr>
      </w:pPr>
      <w:r w:rsidRPr="009B6B9D">
        <w:rPr>
          <w:rFonts w:asciiTheme="minorHAnsi" w:hAnsiTheme="minorHAnsi" w:cstheme="minorHAnsi"/>
          <w:color w:val="000000"/>
          <w:shd w:val="clear" w:color="auto" w:fill="FFFFFF"/>
        </w:rPr>
        <w:t>This course introduces algebraic concepts providing a solid foundation for college algebra. Topics range from properties of real numbers, the order of operations, and algebraic expressions to solving equations and inequalities. Additional topics include polynomials, factoring methods, rational and radical expressions as well as graphing and functions. </w:t>
      </w:r>
    </w:p>
    <w:p w:rsidR="00D376E2" w:rsidRPr="009B6B9D" w:rsidRDefault="00D376E2" w:rsidP="00D376E2">
      <w:pPr>
        <w:pStyle w:val="PlainText"/>
        <w:rPr>
          <w:rFonts w:cs="Calibri"/>
          <w:sz w:val="20"/>
          <w:szCs w:val="20"/>
        </w:rPr>
      </w:pPr>
      <w:r w:rsidRPr="009B6B9D">
        <w:rPr>
          <w:rFonts w:cs="Calibri"/>
          <w:b/>
          <w:sz w:val="20"/>
          <w:szCs w:val="20"/>
        </w:rPr>
        <w:t>Personal Finance and Economics (1 credit non-math)</w:t>
      </w:r>
    </w:p>
    <w:p w:rsidR="005A0644" w:rsidRPr="009B6B9D" w:rsidRDefault="00D376E2" w:rsidP="009B6B9D">
      <w:pPr>
        <w:pStyle w:val="PlainText"/>
        <w:jc w:val="left"/>
        <w:rPr>
          <w:rFonts w:cs="Calibri"/>
          <w:sz w:val="20"/>
          <w:szCs w:val="20"/>
          <w:lang w:val="en"/>
        </w:rPr>
      </w:pPr>
      <w:r w:rsidRPr="009B6B9D">
        <w:rPr>
          <w:rFonts w:cs="Calibri"/>
          <w:sz w:val="20"/>
          <w:szCs w:val="20"/>
        </w:rPr>
        <w:t>Students will learn how to navigate the financial decisions they must face and to make informed decisions related to career exploration, budgeting, banking, credit, insurance, spending, taxes, saving, investing, buying/leasing a vehicle, living independently, buying/renting a home, mortgages, and inheritance. Development of financial literacy skills and an understanding of economic principles provide the basis for responsible citizenship and career success.</w:t>
      </w:r>
    </w:p>
    <w:p w:rsidR="00F97BD8" w:rsidRPr="009B6B9D" w:rsidRDefault="005A0644" w:rsidP="008A4170">
      <w:pPr>
        <w:pStyle w:val="Heading1"/>
        <w:rPr>
          <w:rFonts w:cs="Calibri"/>
          <w:b/>
        </w:rPr>
      </w:pPr>
      <w:bookmarkStart w:id="5" w:name="_Toc490644917"/>
      <w:r w:rsidRPr="009B6B9D">
        <w:rPr>
          <w:rFonts w:cs="Calibri"/>
          <w:b/>
        </w:rPr>
        <w:t>History</w:t>
      </w:r>
      <w:r w:rsidR="00F97BD8" w:rsidRPr="009B6B9D">
        <w:rPr>
          <w:rFonts w:cs="Calibri"/>
          <w:b/>
        </w:rPr>
        <w:t>, Geography and Government</w:t>
      </w:r>
      <w:r w:rsidRPr="009B6B9D">
        <w:rPr>
          <w:rFonts w:cs="Calibri"/>
          <w:b/>
        </w:rPr>
        <w:t xml:space="preserve"> Curriculum</w:t>
      </w:r>
      <w:bookmarkEnd w:id="5"/>
    </w:p>
    <w:p w:rsidR="008A4170" w:rsidRPr="009B6B9D" w:rsidRDefault="008A4170" w:rsidP="00C31430">
      <w:pPr>
        <w:rPr>
          <w:rFonts w:cs="Calibri"/>
          <w:b/>
          <w:u w:val="single"/>
        </w:rPr>
      </w:pPr>
    </w:p>
    <w:p w:rsidR="005F2CDF" w:rsidRPr="009B6B9D" w:rsidRDefault="005F2CDF" w:rsidP="00C31430">
      <w:pPr>
        <w:rPr>
          <w:rFonts w:cs="Calibri"/>
        </w:rPr>
      </w:pPr>
      <w:r w:rsidRPr="009B6B9D">
        <w:rPr>
          <w:rFonts w:cs="Calibri"/>
          <w:b/>
        </w:rPr>
        <w:t>World History</w:t>
      </w:r>
      <w:r w:rsidR="008A4170" w:rsidRPr="009B6B9D">
        <w:rPr>
          <w:rFonts w:cs="Calibri"/>
          <w:b/>
        </w:rPr>
        <w:t xml:space="preserve"> II</w:t>
      </w:r>
      <w:r w:rsidRPr="009B6B9D">
        <w:rPr>
          <w:rFonts w:cs="Calibri"/>
          <w:b/>
        </w:rPr>
        <w:t xml:space="preserve"> and Cultures in Christian Perspective</w:t>
      </w:r>
      <w:r w:rsidRPr="009B6B9D">
        <w:rPr>
          <w:rFonts w:cs="Calibri"/>
        </w:rPr>
        <w:t xml:space="preserve"> </w:t>
      </w:r>
      <w:r w:rsidRPr="009B6B9D">
        <w:rPr>
          <w:rFonts w:cs="Calibri"/>
          <w:b/>
        </w:rPr>
        <w:t>(9th Grade) (1 credit)</w:t>
      </w:r>
    </w:p>
    <w:p w:rsidR="007B1058" w:rsidRPr="009B6B9D" w:rsidRDefault="007B1058" w:rsidP="00C31430">
      <w:pPr>
        <w:rPr>
          <w:rFonts w:cs="Calibri"/>
        </w:rPr>
      </w:pPr>
      <w:r w:rsidRPr="009B6B9D">
        <w:rPr>
          <w:rFonts w:cs="Calibri"/>
        </w:rPr>
        <w:t>State the basic components of a Christian worldview and explain how they affect one's interpretation of history.  Develop and practice the skills necessary to study history and take standardized tests.  Identify the key individuals and major events in each era of Modern World History including the major causes and effects of those events.  Understand the significant and recurring themes in history such as power and authority, religious and ethical systems, revolutions, interaction with the environment, economics, cultural interaction, empire building and science and technology.  Understand the role geography has played in the events of human history with emphasis on the following themes: location, human/environment interaction, region, place, and movement.</w:t>
      </w:r>
    </w:p>
    <w:p w:rsidR="00F97BD8" w:rsidRPr="009B6B9D" w:rsidRDefault="00F97BD8" w:rsidP="00C31430">
      <w:pPr>
        <w:widowControl w:val="0"/>
        <w:ind w:left="1440" w:hanging="1440"/>
        <w:rPr>
          <w:rFonts w:cs="Calibri"/>
          <w:b/>
          <w:bCs/>
          <w:lang w:val="en"/>
        </w:rPr>
      </w:pPr>
    </w:p>
    <w:p w:rsidR="00C26F76" w:rsidRPr="009B6B9D" w:rsidRDefault="00FB24A5" w:rsidP="00C31430">
      <w:pPr>
        <w:widowControl w:val="0"/>
        <w:ind w:left="1440" w:hanging="1440"/>
        <w:rPr>
          <w:rFonts w:cs="Calibri"/>
          <w:b/>
          <w:bCs/>
          <w:lang w:val="en"/>
        </w:rPr>
      </w:pPr>
      <w:r w:rsidRPr="009B6B9D">
        <w:rPr>
          <w:rFonts w:cs="Calibri"/>
          <w:b/>
          <w:bCs/>
          <w:lang w:val="en"/>
        </w:rPr>
        <w:t>World Geography in a Christian Perspective (</w:t>
      </w:r>
      <w:r w:rsidR="00D628BE" w:rsidRPr="009B6B9D">
        <w:rPr>
          <w:rFonts w:cs="Calibri"/>
          <w:b/>
          <w:bCs/>
          <w:lang w:val="en"/>
        </w:rPr>
        <w:t>10</w:t>
      </w:r>
      <w:r w:rsidRPr="009B6B9D">
        <w:rPr>
          <w:rFonts w:cs="Calibri"/>
          <w:b/>
          <w:bCs/>
          <w:vertAlign w:val="superscript"/>
          <w:lang w:val="en"/>
        </w:rPr>
        <w:t>th</w:t>
      </w:r>
      <w:r w:rsidRPr="009B6B9D">
        <w:rPr>
          <w:rFonts w:cs="Calibri"/>
          <w:b/>
          <w:bCs/>
          <w:lang w:val="en"/>
        </w:rPr>
        <w:t xml:space="preserve"> Grade)</w:t>
      </w:r>
      <w:r w:rsidR="005F2CDF" w:rsidRPr="009B6B9D">
        <w:rPr>
          <w:rFonts w:cs="Calibri"/>
          <w:b/>
          <w:bCs/>
          <w:lang w:val="en"/>
        </w:rPr>
        <w:t xml:space="preserve"> (1 credit)</w:t>
      </w:r>
    </w:p>
    <w:p w:rsidR="005E579F" w:rsidRPr="009B6B9D" w:rsidRDefault="005F2CDF" w:rsidP="009B6B9D">
      <w:pPr>
        <w:autoSpaceDE w:val="0"/>
        <w:autoSpaceDN w:val="0"/>
        <w:adjustRightInd w:val="0"/>
        <w:rPr>
          <w:rFonts w:cs="Calibri"/>
          <w:lang w:val="en"/>
        </w:rPr>
      </w:pPr>
      <w:r w:rsidRPr="009B6B9D">
        <w:rPr>
          <w:rFonts w:cs="Calibri"/>
        </w:rPr>
        <w:t xml:space="preserve">This course begins with an examination of the Biblical account of creation emphasizing God’s omnipotence as Creator and Sustainer of life and His instructions to mankind regarding His creation.  Students will also examine the cause and impact of sin on both physical and human geography and the role and responsibility of a Christian in human society.  Through the use of tools such as maps, globes, satellite technology, statistical data, and an understanding of earth’s physical systems, students develop and strengthen basic geography skills as they collect, organize, analyze, and present geographic information using a five theme approach (location, place, region, </w:t>
      </w:r>
      <w:r w:rsidRPr="009B6B9D">
        <w:rPr>
          <w:rFonts w:cs="Calibri"/>
        </w:rPr>
        <w:lastRenderedPageBreak/>
        <w:t xml:space="preserve">human-environment interaction and movement).  Students distinguish and describe each world region by its physical and human geographic characteristics with emphasis on landforms, water systems, forces of physical change, climate/vegetation, population demographics, land use and resources, industry/economic development, urbanization, politics and culture. Students also analyze the role geography has played in the events of human history, examine current issues that challenge world regions, recognize the effects of technology on globalization and apply geographic skills and knowledge in order to make informed daily life decisions and reasoned political decisions. </w:t>
      </w:r>
    </w:p>
    <w:p w:rsidR="005E579F" w:rsidRPr="009B6B9D" w:rsidRDefault="005E579F" w:rsidP="00C31430">
      <w:pPr>
        <w:widowControl w:val="0"/>
        <w:ind w:left="1440" w:hanging="1440"/>
        <w:rPr>
          <w:rFonts w:cs="Calibri"/>
          <w:b/>
          <w:bCs/>
          <w:lang w:val="en"/>
        </w:rPr>
      </w:pPr>
      <w:r w:rsidRPr="009B6B9D">
        <w:rPr>
          <w:rFonts w:cs="Calibri"/>
          <w:b/>
          <w:bCs/>
          <w:lang w:val="en"/>
        </w:rPr>
        <w:t>United States</w:t>
      </w:r>
      <w:r w:rsidR="008A4170" w:rsidRPr="009B6B9D">
        <w:rPr>
          <w:rFonts w:cs="Calibri"/>
          <w:b/>
          <w:bCs/>
          <w:lang w:val="en"/>
        </w:rPr>
        <w:t xml:space="preserve"> and Virginia</w:t>
      </w:r>
      <w:r w:rsidRPr="009B6B9D">
        <w:rPr>
          <w:rFonts w:cs="Calibri"/>
          <w:b/>
          <w:bCs/>
          <w:lang w:val="en"/>
        </w:rPr>
        <w:t xml:space="preserve"> History</w:t>
      </w:r>
      <w:r w:rsidR="008A4170" w:rsidRPr="009B6B9D">
        <w:rPr>
          <w:rFonts w:cs="Calibri"/>
          <w:b/>
          <w:bCs/>
          <w:lang w:val="en"/>
        </w:rPr>
        <w:t xml:space="preserve"> in Christian Perspective</w:t>
      </w:r>
      <w:r w:rsidR="00C21E5D" w:rsidRPr="009B6B9D">
        <w:rPr>
          <w:rFonts w:cs="Calibri"/>
          <w:b/>
          <w:bCs/>
          <w:lang w:val="en"/>
        </w:rPr>
        <w:t xml:space="preserve"> </w:t>
      </w:r>
      <w:r w:rsidRPr="009B6B9D">
        <w:rPr>
          <w:rFonts w:cs="Calibri"/>
          <w:b/>
          <w:bCs/>
          <w:lang w:val="en"/>
        </w:rPr>
        <w:t>(11</w:t>
      </w:r>
      <w:r w:rsidRPr="009B6B9D">
        <w:rPr>
          <w:rFonts w:cs="Calibri"/>
          <w:b/>
          <w:bCs/>
          <w:vertAlign w:val="superscript"/>
          <w:lang w:val="en"/>
        </w:rPr>
        <w:t>th</w:t>
      </w:r>
      <w:r w:rsidRPr="009B6B9D">
        <w:rPr>
          <w:rFonts w:cs="Calibri"/>
          <w:b/>
          <w:bCs/>
          <w:lang w:val="en"/>
        </w:rPr>
        <w:t xml:space="preserve"> Grade) (1 credit)</w:t>
      </w:r>
    </w:p>
    <w:p w:rsidR="005F2CDF" w:rsidRPr="009B6B9D" w:rsidRDefault="005F2CDF" w:rsidP="00C31430">
      <w:pPr>
        <w:autoSpaceDE w:val="0"/>
        <w:autoSpaceDN w:val="0"/>
        <w:adjustRightInd w:val="0"/>
        <w:rPr>
          <w:rFonts w:cs="Calibri"/>
        </w:rPr>
      </w:pPr>
      <w:r w:rsidRPr="009B6B9D">
        <w:rPr>
          <w:rFonts w:cs="Calibri"/>
        </w:rPr>
        <w:t>This course begins with the Biblical truth of God’s providential leading in the events of history and examines the impact of Christianity on U.S. history, American ideals and institutions.  Focus is placed on key developments that transformed the U.S. from an isolated, agrarian society to the world’s leading superpower.  Students strengthen critical thinking skills by interpreting primary and secondary source materials as historical evidence while studying major events, issues, and personalities of the past providing perspective for understanding contemporary issues and problems.  The role of Virginia in the development of the United States is included.  Topics included for study:  Exploration and Colonization, European Economic Influences and Slavery in the Americas, the American Revolution, the Constitution and Early National Period, Civil War and Reconstruction, the Progressive Era, U.S. as Emerging World Power, World War II, the Cold War, Civil Rights Movem</w:t>
      </w:r>
      <w:r w:rsidR="00C16B73" w:rsidRPr="009B6B9D">
        <w:rPr>
          <w:rFonts w:cs="Calibri"/>
        </w:rPr>
        <w:t>ents and the Contemporary U.S.</w:t>
      </w:r>
      <w:r w:rsidRPr="009B6B9D">
        <w:rPr>
          <w:rFonts w:cs="Calibri"/>
        </w:rPr>
        <w:t xml:space="preserve"> Analytical writing is required, both in essays and in research papers.  </w:t>
      </w:r>
    </w:p>
    <w:p w:rsidR="0077681B" w:rsidRPr="009B6B9D" w:rsidRDefault="0071049F" w:rsidP="00C31430">
      <w:pPr>
        <w:widowControl w:val="0"/>
        <w:rPr>
          <w:rFonts w:cs="Calibri"/>
          <w:b/>
          <w:lang w:val="en"/>
        </w:rPr>
      </w:pPr>
      <w:r w:rsidRPr="009B6B9D">
        <w:rPr>
          <w:rFonts w:cs="Calibri"/>
          <w:lang w:val="en"/>
        </w:rPr>
        <w:t xml:space="preserve"> </w:t>
      </w:r>
      <w:r w:rsidR="00010326" w:rsidRPr="009B6B9D">
        <w:rPr>
          <w:rFonts w:cs="Calibri"/>
          <w:b/>
          <w:lang w:val="en"/>
        </w:rPr>
        <w:t>Colonization to Reconstruction (11</w:t>
      </w:r>
      <w:r w:rsidR="00010326" w:rsidRPr="009B6B9D">
        <w:rPr>
          <w:rFonts w:cs="Calibri"/>
          <w:b/>
          <w:vertAlign w:val="superscript"/>
          <w:lang w:val="en"/>
        </w:rPr>
        <w:t>th</w:t>
      </w:r>
      <w:r w:rsidR="009B6B9D">
        <w:rPr>
          <w:rFonts w:cs="Calibri"/>
          <w:b/>
          <w:lang w:val="en"/>
        </w:rPr>
        <w:t xml:space="preserve"> Grade) (1</w:t>
      </w:r>
      <w:r w:rsidR="00010326" w:rsidRPr="009B6B9D">
        <w:rPr>
          <w:rFonts w:cs="Calibri"/>
          <w:b/>
          <w:lang w:val="en"/>
        </w:rPr>
        <w:t xml:space="preserve"> credit) (Dual-Enrollment</w:t>
      </w:r>
      <w:r w:rsidR="00C21E5D" w:rsidRPr="00EE0F4D">
        <w:rPr>
          <w:rFonts w:cs="Calibri"/>
          <w:b/>
          <w:lang w:val="en"/>
        </w:rPr>
        <w:t xml:space="preserve"> NOVA 3 credits</w:t>
      </w:r>
      <w:r w:rsidR="009B6B9D">
        <w:rPr>
          <w:rFonts w:cs="Calibri"/>
          <w:b/>
          <w:lang w:val="en"/>
        </w:rPr>
        <w:t xml:space="preserve"> per semester</w:t>
      </w:r>
      <w:r w:rsidR="00010326" w:rsidRPr="009B6B9D">
        <w:rPr>
          <w:rFonts w:cs="Calibri"/>
          <w:b/>
          <w:lang w:val="en"/>
        </w:rPr>
        <w:t>)</w:t>
      </w:r>
    </w:p>
    <w:p w:rsidR="00010326" w:rsidRPr="009B6B9D" w:rsidRDefault="00153FA8" w:rsidP="00C31430">
      <w:pPr>
        <w:widowControl w:val="0"/>
        <w:rPr>
          <w:rFonts w:cs="Calibri"/>
          <w:lang w:val="en"/>
        </w:rPr>
      </w:pPr>
      <w:r w:rsidRPr="009B6B9D">
        <w:rPr>
          <w:rFonts w:cs="Calibri"/>
          <w:shd w:val="clear" w:color="auto" w:fill="FFFFFF"/>
        </w:rPr>
        <w:t xml:space="preserve">This course is a survey of the major events and individuals in United States history from Colonization to Reconstruction. Critically examines various topics of interpretive interest in American history such as the coming of the coming of the Europeans, Puritanism, religious freedom, the Revolution, slavery, immigration, industrialization, </w:t>
      </w:r>
      <w:proofErr w:type="gramStart"/>
      <w:r w:rsidRPr="009B6B9D">
        <w:rPr>
          <w:rFonts w:cs="Calibri"/>
          <w:shd w:val="clear" w:color="auto" w:fill="FFFFFF"/>
        </w:rPr>
        <w:t>urbanization</w:t>
      </w:r>
      <w:proofErr w:type="gramEnd"/>
      <w:r w:rsidRPr="009B6B9D">
        <w:rPr>
          <w:rFonts w:cs="Calibri"/>
          <w:shd w:val="clear" w:color="auto" w:fill="FFFFFF"/>
        </w:rPr>
        <w:t>, the Civil War, and Reconstruction.</w:t>
      </w:r>
    </w:p>
    <w:p w:rsidR="005E579F" w:rsidRPr="009B6B9D" w:rsidRDefault="00C16B73" w:rsidP="00C31430">
      <w:pPr>
        <w:rPr>
          <w:rFonts w:cs="Calibri"/>
          <w:b/>
          <w:bCs/>
          <w:lang w:val="en"/>
        </w:rPr>
      </w:pPr>
      <w:r w:rsidRPr="009B6B9D">
        <w:rPr>
          <w:rFonts w:cs="Calibri"/>
          <w:b/>
          <w:bCs/>
          <w:lang w:val="en"/>
        </w:rPr>
        <w:t>United States</w:t>
      </w:r>
      <w:r w:rsidR="008D4854" w:rsidRPr="009B6B9D">
        <w:rPr>
          <w:rFonts w:cs="Calibri"/>
          <w:b/>
          <w:bCs/>
          <w:lang w:val="en"/>
        </w:rPr>
        <w:t xml:space="preserve"> Government</w:t>
      </w:r>
      <w:r w:rsidR="009D1EAD" w:rsidRPr="009B6B9D">
        <w:rPr>
          <w:rFonts w:cs="Calibri"/>
          <w:b/>
          <w:bCs/>
          <w:lang w:val="en"/>
        </w:rPr>
        <w:t xml:space="preserve"> (Honors Available)</w:t>
      </w:r>
      <w:r w:rsidR="005E579F" w:rsidRPr="009B6B9D">
        <w:rPr>
          <w:rFonts w:cs="Calibri"/>
          <w:b/>
          <w:bCs/>
          <w:lang w:val="en"/>
        </w:rPr>
        <w:t xml:space="preserve"> (12th Grade) (1 credit)</w:t>
      </w:r>
    </w:p>
    <w:p w:rsidR="002F55BC" w:rsidRPr="009B6B9D" w:rsidRDefault="002F55BC" w:rsidP="00C31430">
      <w:pPr>
        <w:autoSpaceDE w:val="0"/>
        <w:autoSpaceDN w:val="0"/>
        <w:adjustRightInd w:val="0"/>
        <w:rPr>
          <w:rFonts w:cs="Calibri"/>
        </w:rPr>
      </w:pPr>
      <w:r w:rsidRPr="009B6B9D">
        <w:rPr>
          <w:rFonts w:cs="Calibri"/>
        </w:rPr>
        <w:t xml:space="preserve">The goal of this course is to prepare informed, rational, humane, and participating citizens committed to the values and principles of American constitutional democracy. Students learn the biblical foundations of American government examine the constitutional roles, responsibilities and powers of federal and state government and observe how government functions in their life today. Through field trips, simulations, guest speakers, and active political participation students discover factors that influence political behavior.  Through written, oral and visual presentations and current event debate, emphasis is placed on strengthening critical thinking skills such as interpreting data, recognizing bias, analyzing issues, drawing conclusions and forming opinions. Most importantly, students learn biblical principles regarding government and society and how to apply those principles to the complex political issues and decisions they face as citizens and voters. </w:t>
      </w:r>
    </w:p>
    <w:p w:rsidR="00C058B0" w:rsidRPr="009B6B9D" w:rsidRDefault="00153FA8" w:rsidP="00C31430">
      <w:pPr>
        <w:ind w:left="2160" w:hanging="2160"/>
        <w:rPr>
          <w:rFonts w:cs="Calibri"/>
          <w:b/>
        </w:rPr>
      </w:pPr>
      <w:r w:rsidRPr="009B6B9D">
        <w:rPr>
          <w:rFonts w:cs="Calibri"/>
          <w:b/>
        </w:rPr>
        <w:t xml:space="preserve">Introduction to </w:t>
      </w:r>
      <w:r w:rsidR="00A37C2F" w:rsidRPr="009B6B9D">
        <w:rPr>
          <w:rFonts w:cs="Calibri"/>
          <w:b/>
        </w:rPr>
        <w:t>Psychology (11</w:t>
      </w:r>
      <w:r w:rsidR="00A37C2F" w:rsidRPr="009B6B9D">
        <w:rPr>
          <w:rFonts w:cs="Calibri"/>
          <w:b/>
          <w:vertAlign w:val="superscript"/>
        </w:rPr>
        <w:t>th</w:t>
      </w:r>
      <w:r w:rsidR="00A37C2F" w:rsidRPr="009B6B9D">
        <w:rPr>
          <w:rFonts w:cs="Calibri"/>
          <w:b/>
        </w:rPr>
        <w:t>/12</w:t>
      </w:r>
      <w:r w:rsidR="00A37C2F" w:rsidRPr="009B6B9D">
        <w:rPr>
          <w:rFonts w:cs="Calibri"/>
          <w:b/>
          <w:vertAlign w:val="superscript"/>
        </w:rPr>
        <w:t>th</w:t>
      </w:r>
      <w:r w:rsidR="00A37C2F" w:rsidRPr="009B6B9D">
        <w:rPr>
          <w:rFonts w:cs="Calibri"/>
          <w:b/>
        </w:rPr>
        <w:t xml:space="preserve"> Grade)</w:t>
      </w:r>
      <w:r w:rsidR="00C21E5D" w:rsidRPr="009B6B9D">
        <w:rPr>
          <w:rFonts w:cs="Calibri"/>
          <w:b/>
        </w:rPr>
        <w:t xml:space="preserve"> (1</w:t>
      </w:r>
      <w:r w:rsidR="00A37C2F" w:rsidRPr="009B6B9D">
        <w:rPr>
          <w:rFonts w:cs="Calibri"/>
          <w:b/>
        </w:rPr>
        <w:t xml:space="preserve"> credit) (</w:t>
      </w:r>
      <w:r w:rsidR="00C21E5D" w:rsidRPr="009B6B9D">
        <w:rPr>
          <w:rFonts w:cs="Calibri"/>
          <w:b/>
        </w:rPr>
        <w:t>Dual-Enrollment NOVA</w:t>
      </w:r>
      <w:r w:rsidR="00A37C2F" w:rsidRPr="009B6B9D">
        <w:rPr>
          <w:rFonts w:cs="Calibri"/>
          <w:b/>
        </w:rPr>
        <w:t xml:space="preserve"> 3 Credits)</w:t>
      </w:r>
    </w:p>
    <w:p w:rsidR="009D105E" w:rsidRPr="009B6B9D" w:rsidRDefault="00153FA8" w:rsidP="00C31430">
      <w:pPr>
        <w:widowControl w:val="0"/>
        <w:rPr>
          <w:rFonts w:cs="Calibri"/>
          <w:b/>
          <w:bCs/>
          <w:lang w:val="en"/>
        </w:rPr>
      </w:pPr>
      <w:r w:rsidRPr="009B6B9D">
        <w:rPr>
          <w:rFonts w:cs="Calibri"/>
          <w:shd w:val="clear" w:color="auto" w:fill="FFFFFF"/>
        </w:rPr>
        <w:t>This course is an introduction to the basic concepts of human behavior, motivation, emotion and personality, and a survey of the contemporary psychological field.</w:t>
      </w:r>
    </w:p>
    <w:p w:rsidR="001049E6" w:rsidRDefault="001049E6" w:rsidP="009B6B9D">
      <w:pPr>
        <w:pStyle w:val="Heading1"/>
        <w:rPr>
          <w:rFonts w:cs="Calibri"/>
          <w:b/>
          <w:smallCaps w:val="0"/>
        </w:rPr>
      </w:pPr>
      <w:bookmarkStart w:id="6" w:name="_Toc490644918"/>
    </w:p>
    <w:p w:rsidR="00083517" w:rsidRPr="009B6B9D" w:rsidRDefault="00083517" w:rsidP="009B6B9D">
      <w:pPr>
        <w:pStyle w:val="Heading1"/>
        <w:rPr>
          <w:lang w:val="en"/>
        </w:rPr>
      </w:pPr>
      <w:r w:rsidRPr="009B6B9D">
        <w:rPr>
          <w:rFonts w:cs="Calibri"/>
          <w:b/>
          <w:smallCaps w:val="0"/>
        </w:rPr>
        <w:lastRenderedPageBreak/>
        <w:t>Science Curriculum</w:t>
      </w:r>
      <w:bookmarkEnd w:id="6"/>
      <w:r w:rsidRPr="009B6B9D">
        <w:rPr>
          <w:rFonts w:cs="Calibri"/>
          <w:b/>
          <w:smallCaps w:val="0"/>
        </w:rPr>
        <w:t xml:space="preserve"> </w:t>
      </w:r>
    </w:p>
    <w:p w:rsidR="00083517" w:rsidRPr="009B6B9D" w:rsidRDefault="00C21E5D" w:rsidP="00C31430">
      <w:pPr>
        <w:widowControl w:val="0"/>
        <w:rPr>
          <w:rFonts w:cs="Calibri"/>
          <w:b/>
          <w:bCs/>
          <w:lang w:val="en"/>
        </w:rPr>
      </w:pPr>
      <w:r w:rsidRPr="00EE0F4D">
        <w:rPr>
          <w:rFonts w:cs="Calibri"/>
          <w:b/>
          <w:bCs/>
          <w:lang w:val="en"/>
        </w:rPr>
        <w:br/>
      </w:r>
      <w:r w:rsidR="00083517" w:rsidRPr="009B6B9D">
        <w:rPr>
          <w:rFonts w:cs="Calibri"/>
          <w:b/>
          <w:bCs/>
          <w:lang w:val="en"/>
        </w:rPr>
        <w:t>Biology (</w:t>
      </w:r>
      <w:r w:rsidR="00010326" w:rsidRPr="009B6B9D">
        <w:rPr>
          <w:rFonts w:cs="Calibri"/>
          <w:b/>
          <w:bCs/>
          <w:lang w:val="en"/>
        </w:rPr>
        <w:t xml:space="preserve">9th </w:t>
      </w:r>
      <w:r w:rsidR="00083517" w:rsidRPr="009B6B9D">
        <w:rPr>
          <w:rFonts w:cs="Calibri"/>
          <w:b/>
          <w:bCs/>
          <w:lang w:val="en"/>
        </w:rPr>
        <w:t>Grade) (1 credit)</w:t>
      </w:r>
    </w:p>
    <w:p w:rsidR="00AB2958" w:rsidRPr="009B6B9D" w:rsidRDefault="00083517" w:rsidP="00C31430">
      <w:pPr>
        <w:widowControl w:val="0"/>
        <w:rPr>
          <w:rFonts w:cs="Calibri"/>
          <w:b/>
          <w:bCs/>
          <w:lang w:val="en"/>
        </w:rPr>
      </w:pPr>
      <w:r w:rsidRPr="009B6B9D">
        <w:rPr>
          <w:rFonts w:cs="Calibri"/>
          <w:lang w:val="en"/>
        </w:rPr>
        <w:t xml:space="preserve">Biology through a Christian perspective will cover the following subject areas:  </w:t>
      </w:r>
      <w:r w:rsidR="008E176A" w:rsidRPr="009B6B9D">
        <w:rPr>
          <w:rFonts w:cs="Calibri"/>
          <w:lang w:val="en"/>
        </w:rPr>
        <w:t>b</w:t>
      </w:r>
      <w:r w:rsidRPr="009B6B9D">
        <w:rPr>
          <w:rFonts w:cs="Calibri"/>
          <w:lang w:val="en"/>
        </w:rPr>
        <w:t xml:space="preserve">otany; </w:t>
      </w:r>
      <w:r w:rsidR="008E176A" w:rsidRPr="009B6B9D">
        <w:rPr>
          <w:rFonts w:cs="Calibri"/>
          <w:lang w:val="en"/>
        </w:rPr>
        <w:t>h</w:t>
      </w:r>
      <w:r w:rsidRPr="009B6B9D">
        <w:rPr>
          <w:rFonts w:cs="Calibri"/>
          <w:lang w:val="en"/>
        </w:rPr>
        <w:t xml:space="preserve">uman </w:t>
      </w:r>
      <w:r w:rsidR="008E176A" w:rsidRPr="009B6B9D">
        <w:rPr>
          <w:rFonts w:cs="Calibri"/>
          <w:lang w:val="en"/>
        </w:rPr>
        <w:t>a</w:t>
      </w:r>
      <w:r w:rsidRPr="009B6B9D">
        <w:rPr>
          <w:rFonts w:cs="Calibri"/>
          <w:lang w:val="en"/>
        </w:rPr>
        <w:t>natomy and physiology; zoology; cellular and molecular biology.  Laboratory work will include dissections, microscopy, field studies, nutrition, cellular biology and genetics.</w:t>
      </w:r>
    </w:p>
    <w:p w:rsidR="00083517" w:rsidRPr="009B6B9D" w:rsidRDefault="00083517" w:rsidP="00C31430">
      <w:pPr>
        <w:widowControl w:val="0"/>
        <w:rPr>
          <w:rFonts w:cs="Calibri"/>
          <w:b/>
          <w:bCs/>
          <w:lang w:val="en"/>
        </w:rPr>
      </w:pPr>
      <w:r w:rsidRPr="009B6B9D">
        <w:rPr>
          <w:rFonts w:cs="Calibri"/>
          <w:b/>
          <w:bCs/>
          <w:lang w:val="en"/>
        </w:rPr>
        <w:t>Chemistry (</w:t>
      </w:r>
      <w:r w:rsidR="00010326" w:rsidRPr="009B6B9D">
        <w:rPr>
          <w:rFonts w:cs="Calibri"/>
          <w:b/>
          <w:bCs/>
          <w:lang w:val="en"/>
        </w:rPr>
        <w:t xml:space="preserve">10th </w:t>
      </w:r>
      <w:r w:rsidRPr="009B6B9D">
        <w:rPr>
          <w:rFonts w:cs="Calibri"/>
          <w:b/>
          <w:bCs/>
          <w:lang w:val="en"/>
        </w:rPr>
        <w:t>Grade) (1 credit)</w:t>
      </w:r>
    </w:p>
    <w:p w:rsidR="00083517" w:rsidRPr="009B6B9D" w:rsidRDefault="00083517" w:rsidP="00C31430">
      <w:pPr>
        <w:widowControl w:val="0"/>
        <w:rPr>
          <w:rFonts w:cs="Calibri"/>
          <w:lang w:val="en"/>
        </w:rPr>
      </w:pPr>
      <w:r w:rsidRPr="009B6B9D">
        <w:rPr>
          <w:rFonts w:cs="Calibri"/>
          <w:lang w:val="en"/>
        </w:rPr>
        <w:t>Chemistry taught through a Christian perspective cove</w:t>
      </w:r>
      <w:r w:rsidR="0077681B" w:rsidRPr="009B6B9D">
        <w:rPr>
          <w:rFonts w:cs="Calibri"/>
          <w:lang w:val="en"/>
        </w:rPr>
        <w:t xml:space="preserve">rs the following topics: </w:t>
      </w:r>
      <w:r w:rsidR="009A3694" w:rsidRPr="009B6B9D">
        <w:rPr>
          <w:rFonts w:cs="Calibri"/>
          <w:lang w:val="en"/>
        </w:rPr>
        <w:t>Measurement in Chemistry, M</w:t>
      </w:r>
      <w:r w:rsidRPr="009B6B9D">
        <w:rPr>
          <w:rFonts w:cs="Calibri"/>
          <w:lang w:val="en"/>
        </w:rPr>
        <w:t xml:space="preserve">atter: the substance of </w:t>
      </w:r>
      <w:r w:rsidR="00F9007C" w:rsidRPr="009B6B9D">
        <w:rPr>
          <w:rFonts w:cs="Calibri"/>
          <w:lang w:val="en"/>
        </w:rPr>
        <w:t xml:space="preserve">Chemistry, Stoichiometry: </w:t>
      </w:r>
      <w:r w:rsidRPr="009B6B9D">
        <w:rPr>
          <w:rFonts w:cs="Calibri"/>
          <w:lang w:val="en"/>
        </w:rPr>
        <w:t>elements and compounds; chemical r</w:t>
      </w:r>
      <w:r w:rsidR="0077681B" w:rsidRPr="009B6B9D">
        <w:rPr>
          <w:rFonts w:cs="Calibri"/>
          <w:lang w:val="en"/>
        </w:rPr>
        <w:t xml:space="preserve">eactions; </w:t>
      </w:r>
      <w:r w:rsidR="009A3694" w:rsidRPr="009B6B9D">
        <w:rPr>
          <w:rFonts w:cs="Calibri"/>
          <w:lang w:val="en"/>
        </w:rPr>
        <w:t>l</w:t>
      </w:r>
      <w:r w:rsidRPr="009B6B9D">
        <w:rPr>
          <w:rFonts w:cs="Calibri"/>
          <w:lang w:val="en"/>
        </w:rPr>
        <w:t xml:space="preserve">ight; </w:t>
      </w:r>
      <w:r w:rsidR="009A3694" w:rsidRPr="009B6B9D">
        <w:rPr>
          <w:rFonts w:cs="Calibri"/>
          <w:lang w:val="en"/>
        </w:rPr>
        <w:t>e</w:t>
      </w:r>
      <w:r w:rsidRPr="009B6B9D">
        <w:rPr>
          <w:rFonts w:cs="Calibri"/>
          <w:lang w:val="en"/>
        </w:rPr>
        <w:t xml:space="preserve">lectrons; and </w:t>
      </w:r>
      <w:r w:rsidR="00DD2DC9" w:rsidRPr="009B6B9D">
        <w:rPr>
          <w:rFonts w:cs="Calibri"/>
          <w:lang w:val="en"/>
        </w:rPr>
        <w:t>A</w:t>
      </w:r>
      <w:r w:rsidRPr="009B6B9D">
        <w:rPr>
          <w:rFonts w:cs="Calibri"/>
          <w:lang w:val="en"/>
        </w:rPr>
        <w:t xml:space="preserve">tomic </w:t>
      </w:r>
      <w:r w:rsidR="00DD2DC9" w:rsidRPr="009B6B9D">
        <w:rPr>
          <w:rFonts w:cs="Calibri"/>
          <w:lang w:val="en"/>
        </w:rPr>
        <w:t>S</w:t>
      </w:r>
      <w:r w:rsidRPr="009B6B9D">
        <w:rPr>
          <w:rFonts w:cs="Calibri"/>
          <w:lang w:val="en"/>
        </w:rPr>
        <w:t xml:space="preserve">tructure; </w:t>
      </w:r>
      <w:r w:rsidR="009A3694" w:rsidRPr="009B6B9D">
        <w:rPr>
          <w:rFonts w:cs="Calibri"/>
          <w:lang w:val="en"/>
        </w:rPr>
        <w:t>Periodic Table</w:t>
      </w:r>
      <w:r w:rsidRPr="009B6B9D">
        <w:rPr>
          <w:rFonts w:cs="Calibri"/>
          <w:lang w:val="en"/>
        </w:rPr>
        <w:t xml:space="preserve">; </w:t>
      </w:r>
      <w:r w:rsidR="009A3694" w:rsidRPr="009B6B9D">
        <w:rPr>
          <w:rFonts w:cs="Calibri"/>
          <w:lang w:val="en"/>
        </w:rPr>
        <w:t>c</w:t>
      </w:r>
      <w:r w:rsidRPr="009B6B9D">
        <w:rPr>
          <w:rFonts w:cs="Calibri"/>
          <w:lang w:val="en"/>
        </w:rPr>
        <w:t xml:space="preserve">hemical </w:t>
      </w:r>
      <w:r w:rsidR="009A3694" w:rsidRPr="009B6B9D">
        <w:rPr>
          <w:rFonts w:cs="Calibri"/>
          <w:lang w:val="en"/>
        </w:rPr>
        <w:t>bond, s</w:t>
      </w:r>
      <w:r w:rsidRPr="009B6B9D">
        <w:rPr>
          <w:rFonts w:cs="Calibri"/>
          <w:lang w:val="en"/>
        </w:rPr>
        <w:t xml:space="preserve">olutions and </w:t>
      </w:r>
      <w:r w:rsidR="009A3694" w:rsidRPr="009B6B9D">
        <w:rPr>
          <w:rFonts w:cs="Calibri"/>
          <w:lang w:val="en"/>
        </w:rPr>
        <w:t>c</w:t>
      </w:r>
      <w:r w:rsidRPr="009B6B9D">
        <w:rPr>
          <w:rFonts w:cs="Calibri"/>
          <w:lang w:val="en"/>
        </w:rPr>
        <w:t xml:space="preserve">olloids; </w:t>
      </w:r>
      <w:r w:rsidR="009A3694" w:rsidRPr="009B6B9D">
        <w:rPr>
          <w:rFonts w:cs="Calibri"/>
          <w:lang w:val="en"/>
        </w:rPr>
        <w:t>i</w:t>
      </w:r>
      <w:r w:rsidRPr="009B6B9D">
        <w:rPr>
          <w:rFonts w:cs="Calibri"/>
          <w:lang w:val="en"/>
        </w:rPr>
        <w:t xml:space="preserve">onic </w:t>
      </w:r>
      <w:r w:rsidR="009A3694" w:rsidRPr="009B6B9D">
        <w:rPr>
          <w:rFonts w:cs="Calibri"/>
          <w:lang w:val="en"/>
        </w:rPr>
        <w:t>e</w:t>
      </w:r>
      <w:r w:rsidRPr="009B6B9D">
        <w:rPr>
          <w:rFonts w:cs="Calibri"/>
          <w:lang w:val="en"/>
        </w:rPr>
        <w:t xml:space="preserve">quilibrium in </w:t>
      </w:r>
      <w:r w:rsidR="009A3694" w:rsidRPr="009B6B9D">
        <w:rPr>
          <w:rFonts w:cs="Calibri"/>
          <w:lang w:val="en"/>
        </w:rPr>
        <w:t>s</w:t>
      </w:r>
      <w:r w:rsidRPr="009B6B9D">
        <w:rPr>
          <w:rFonts w:cs="Calibri"/>
          <w:lang w:val="en"/>
        </w:rPr>
        <w:t>olutions;</w:t>
      </w:r>
      <w:r w:rsidR="009A3694" w:rsidRPr="009B6B9D">
        <w:rPr>
          <w:rFonts w:cs="Calibri"/>
          <w:lang w:val="en"/>
        </w:rPr>
        <w:t xml:space="preserve"> oxidation-r</w:t>
      </w:r>
      <w:r w:rsidRPr="009B6B9D">
        <w:rPr>
          <w:rFonts w:cs="Calibri"/>
          <w:lang w:val="en"/>
        </w:rPr>
        <w:t xml:space="preserve">eduction, </w:t>
      </w:r>
      <w:r w:rsidR="008E176A" w:rsidRPr="009B6B9D">
        <w:rPr>
          <w:rFonts w:cs="Calibri"/>
          <w:lang w:val="en"/>
        </w:rPr>
        <w:t>e</w:t>
      </w:r>
      <w:r w:rsidRPr="009B6B9D">
        <w:rPr>
          <w:rFonts w:cs="Calibri"/>
          <w:lang w:val="en"/>
        </w:rPr>
        <w:t xml:space="preserve">lectrochemistry; </w:t>
      </w:r>
      <w:r w:rsidR="00DD2DC9" w:rsidRPr="009B6B9D">
        <w:rPr>
          <w:rFonts w:cs="Calibri"/>
          <w:lang w:val="en"/>
        </w:rPr>
        <w:t>N</w:t>
      </w:r>
      <w:r w:rsidRPr="009B6B9D">
        <w:rPr>
          <w:rFonts w:cs="Calibri"/>
          <w:lang w:val="en"/>
        </w:rPr>
        <w:t xml:space="preserve">uclear </w:t>
      </w:r>
      <w:r w:rsidR="00DD2DC9" w:rsidRPr="009B6B9D">
        <w:rPr>
          <w:rFonts w:cs="Calibri"/>
          <w:lang w:val="en"/>
        </w:rPr>
        <w:t>C</w:t>
      </w:r>
      <w:r w:rsidRPr="009B6B9D">
        <w:rPr>
          <w:rFonts w:cs="Calibri"/>
          <w:lang w:val="en"/>
        </w:rPr>
        <w:t xml:space="preserve">hemistry; </w:t>
      </w:r>
      <w:r w:rsidR="00DD2DC9" w:rsidRPr="009B6B9D">
        <w:rPr>
          <w:rFonts w:cs="Calibri"/>
          <w:lang w:val="en"/>
        </w:rPr>
        <w:t>O</w:t>
      </w:r>
      <w:r w:rsidRPr="009B6B9D">
        <w:rPr>
          <w:rFonts w:cs="Calibri"/>
          <w:lang w:val="en"/>
        </w:rPr>
        <w:t>r</w:t>
      </w:r>
      <w:r w:rsidR="008E176A" w:rsidRPr="009B6B9D">
        <w:rPr>
          <w:rFonts w:cs="Calibri"/>
          <w:lang w:val="en"/>
        </w:rPr>
        <w:t xml:space="preserve">ganic </w:t>
      </w:r>
      <w:r w:rsidR="00DD2DC9" w:rsidRPr="009B6B9D">
        <w:rPr>
          <w:rFonts w:cs="Calibri"/>
          <w:lang w:val="en"/>
        </w:rPr>
        <w:t>C</w:t>
      </w:r>
      <w:r w:rsidR="008E176A" w:rsidRPr="009B6B9D">
        <w:rPr>
          <w:rFonts w:cs="Calibri"/>
          <w:lang w:val="en"/>
        </w:rPr>
        <w:t>hemistry, and</w:t>
      </w:r>
      <w:r w:rsidR="0077681B" w:rsidRPr="009B6B9D">
        <w:rPr>
          <w:rFonts w:cs="Calibri"/>
          <w:lang w:val="en"/>
        </w:rPr>
        <w:t xml:space="preserve"> </w:t>
      </w:r>
      <w:r w:rsidR="00DD2DC9" w:rsidRPr="009B6B9D">
        <w:rPr>
          <w:rFonts w:cs="Calibri"/>
          <w:lang w:val="en"/>
        </w:rPr>
        <w:t>W</w:t>
      </w:r>
      <w:r w:rsidR="0077681B" w:rsidRPr="009B6B9D">
        <w:rPr>
          <w:rFonts w:cs="Calibri"/>
          <w:lang w:val="en"/>
        </w:rPr>
        <w:t xml:space="preserve">eekly </w:t>
      </w:r>
      <w:r w:rsidRPr="009B6B9D">
        <w:rPr>
          <w:rFonts w:cs="Calibri"/>
          <w:lang w:val="en"/>
        </w:rPr>
        <w:t>laboratory studies.</w:t>
      </w:r>
    </w:p>
    <w:p w:rsidR="00010326" w:rsidRPr="009B6B9D" w:rsidRDefault="00010326" w:rsidP="00010326">
      <w:pPr>
        <w:widowControl w:val="0"/>
        <w:rPr>
          <w:rFonts w:cs="Calibri"/>
          <w:b/>
          <w:bCs/>
          <w:lang w:val="en"/>
        </w:rPr>
      </w:pPr>
      <w:r w:rsidRPr="009B6B9D">
        <w:rPr>
          <w:rFonts w:cs="Calibri"/>
          <w:b/>
          <w:bCs/>
          <w:lang w:val="en"/>
        </w:rPr>
        <w:t>Earth Science (11th Grade) (1 credit)</w:t>
      </w:r>
    </w:p>
    <w:p w:rsidR="00010326" w:rsidRPr="009B6B9D" w:rsidRDefault="00010326" w:rsidP="00010326">
      <w:pPr>
        <w:widowControl w:val="0"/>
        <w:rPr>
          <w:rFonts w:cs="Calibri"/>
          <w:lang w:val="en"/>
        </w:rPr>
      </w:pPr>
      <w:r w:rsidRPr="009B6B9D">
        <w:rPr>
          <w:rFonts w:cs="Calibri"/>
          <w:lang w:val="en"/>
        </w:rPr>
        <w:t xml:space="preserve">Students will be presented with a solid foundation of in topics in the area of Earth Science.  Presented from a Biblical perspective, this course covers the following areas:  </w:t>
      </w:r>
    </w:p>
    <w:p w:rsidR="00010326" w:rsidRPr="009B6B9D" w:rsidRDefault="00010326" w:rsidP="00010326">
      <w:pPr>
        <w:widowControl w:val="0"/>
        <w:ind w:left="720"/>
        <w:rPr>
          <w:rFonts w:cs="Calibri"/>
          <w:lang w:val="en"/>
        </w:rPr>
      </w:pPr>
    </w:p>
    <w:p w:rsidR="00010326" w:rsidRPr="009B6B9D" w:rsidRDefault="00010326" w:rsidP="00010326">
      <w:pPr>
        <w:widowControl w:val="0"/>
        <w:ind w:left="720"/>
        <w:rPr>
          <w:rFonts w:cs="Calibri"/>
          <w:lang w:val="en"/>
        </w:rPr>
      </w:pPr>
      <w:r w:rsidRPr="009B6B9D">
        <w:rPr>
          <w:rFonts w:cs="Calibri"/>
          <w:lang w:val="en"/>
        </w:rPr>
        <w:t xml:space="preserve">Meteorology: </w:t>
      </w:r>
      <w:r w:rsidRPr="009B6B9D">
        <w:rPr>
          <w:rFonts w:cs="Calibri"/>
          <w:lang w:val="en"/>
        </w:rPr>
        <w:tab/>
      </w:r>
      <w:r w:rsidRPr="009B6B9D">
        <w:rPr>
          <w:rFonts w:cs="Calibri"/>
          <w:lang w:val="en"/>
        </w:rPr>
        <w:tab/>
        <w:t>The atmosphere and weather</w:t>
      </w:r>
    </w:p>
    <w:p w:rsidR="00010326" w:rsidRPr="009B6B9D" w:rsidRDefault="00010326" w:rsidP="00010326">
      <w:pPr>
        <w:widowControl w:val="0"/>
        <w:ind w:left="720"/>
        <w:rPr>
          <w:rFonts w:cs="Calibri"/>
          <w:lang w:val="en"/>
        </w:rPr>
      </w:pPr>
      <w:r w:rsidRPr="009B6B9D">
        <w:rPr>
          <w:rFonts w:cs="Calibri"/>
          <w:lang w:val="en"/>
        </w:rPr>
        <w:t xml:space="preserve">Oceanography: </w:t>
      </w:r>
      <w:r w:rsidRPr="009B6B9D">
        <w:rPr>
          <w:rFonts w:cs="Calibri"/>
          <w:lang w:val="en"/>
        </w:rPr>
        <w:tab/>
      </w:r>
      <w:r w:rsidRPr="009B6B9D">
        <w:rPr>
          <w:rFonts w:cs="Calibri"/>
          <w:lang w:val="en"/>
        </w:rPr>
        <w:tab/>
        <w:t>A survey of the seas</w:t>
      </w:r>
    </w:p>
    <w:p w:rsidR="00010326" w:rsidRPr="009B6B9D" w:rsidRDefault="00010326">
      <w:pPr>
        <w:widowControl w:val="0"/>
        <w:ind w:left="720"/>
        <w:rPr>
          <w:rFonts w:cs="Calibri"/>
          <w:lang w:val="en"/>
        </w:rPr>
      </w:pPr>
      <w:r w:rsidRPr="009B6B9D">
        <w:rPr>
          <w:rFonts w:cs="Calibri"/>
          <w:lang w:val="en"/>
        </w:rPr>
        <w:t xml:space="preserve">Chemistry: </w:t>
      </w:r>
      <w:r w:rsidRPr="009B6B9D">
        <w:rPr>
          <w:rFonts w:cs="Calibri"/>
          <w:lang w:val="en"/>
        </w:rPr>
        <w:tab/>
      </w:r>
      <w:r w:rsidRPr="009B6B9D">
        <w:rPr>
          <w:rFonts w:cs="Calibri"/>
          <w:lang w:val="en"/>
        </w:rPr>
        <w:tab/>
        <w:t>Foundati</w:t>
      </w:r>
      <w:r w:rsidR="001049E6">
        <w:rPr>
          <w:rFonts w:cs="Calibri"/>
          <w:lang w:val="en"/>
        </w:rPr>
        <w:t>ons of Chemistry, molecules and</w:t>
      </w:r>
      <w:bookmarkStart w:id="7" w:name="_GoBack"/>
      <w:bookmarkEnd w:id="7"/>
      <w:r w:rsidRPr="009B6B9D">
        <w:rPr>
          <w:rFonts w:cs="Calibri"/>
          <w:lang w:val="en"/>
        </w:rPr>
        <w:t xml:space="preserve"> Chemistry, Chemistry in Action </w:t>
      </w:r>
    </w:p>
    <w:p w:rsidR="00010326" w:rsidRPr="009B6B9D" w:rsidRDefault="00CB2793" w:rsidP="009B6B9D">
      <w:pPr>
        <w:widowControl w:val="0"/>
        <w:ind w:left="2880" w:hanging="2160"/>
        <w:rPr>
          <w:rFonts w:cs="Calibri"/>
          <w:lang w:val="en"/>
        </w:rPr>
      </w:pPr>
      <w:r w:rsidRPr="00EE0F4D">
        <w:rPr>
          <w:rFonts w:cs="Calibri"/>
          <w:lang w:val="en"/>
        </w:rPr>
        <w:t xml:space="preserve">Geology: </w:t>
      </w:r>
      <w:r w:rsidRPr="00EE0F4D">
        <w:rPr>
          <w:rFonts w:cs="Calibri"/>
          <w:lang w:val="en"/>
        </w:rPr>
        <w:tab/>
      </w:r>
      <w:r w:rsidR="00010326" w:rsidRPr="009B6B9D">
        <w:rPr>
          <w:rFonts w:cs="Calibri"/>
          <w:lang w:val="en"/>
        </w:rPr>
        <w:t xml:space="preserve">Foundations of Geology, rocks and minerals, weathering and erosion, interpreting the fossil record </w:t>
      </w:r>
    </w:p>
    <w:p w:rsidR="00083517" w:rsidRPr="009B6B9D" w:rsidRDefault="00010326" w:rsidP="009B6B9D">
      <w:pPr>
        <w:widowControl w:val="0"/>
        <w:ind w:left="2880" w:hanging="2160"/>
        <w:rPr>
          <w:rFonts w:cs="Calibri"/>
          <w:lang w:val="en"/>
        </w:rPr>
      </w:pPr>
      <w:r w:rsidRPr="009B6B9D">
        <w:rPr>
          <w:rFonts w:cs="Calibri"/>
          <w:lang w:val="en"/>
        </w:rPr>
        <w:t xml:space="preserve">Physics: </w:t>
      </w:r>
      <w:r w:rsidRPr="009B6B9D">
        <w:rPr>
          <w:rFonts w:cs="Calibri"/>
          <w:lang w:val="en"/>
        </w:rPr>
        <w:tab/>
        <w:t>Mechanics: physics of motion, waves and sound, light and color, electrostatics and magnetism,</w:t>
      </w:r>
      <w:r w:rsidR="00CB2793" w:rsidRPr="00EE0F4D">
        <w:rPr>
          <w:rFonts w:cs="Calibri"/>
          <w:lang w:val="en"/>
        </w:rPr>
        <w:t xml:space="preserve"> </w:t>
      </w:r>
      <w:r w:rsidRPr="009B6B9D">
        <w:rPr>
          <w:rFonts w:cs="Calibri"/>
          <w:lang w:val="en"/>
        </w:rPr>
        <w:t>electricity, electronics</w:t>
      </w:r>
    </w:p>
    <w:p w:rsidR="00083517" w:rsidRPr="009B6B9D" w:rsidRDefault="00083517" w:rsidP="00C31430">
      <w:pPr>
        <w:widowControl w:val="0"/>
        <w:rPr>
          <w:rFonts w:cs="Calibri"/>
          <w:b/>
          <w:bCs/>
          <w:lang w:val="en"/>
        </w:rPr>
      </w:pPr>
      <w:r w:rsidRPr="009B6B9D">
        <w:rPr>
          <w:rFonts w:cs="Calibri"/>
          <w:b/>
          <w:bCs/>
          <w:lang w:val="en"/>
        </w:rPr>
        <w:t>Physics</w:t>
      </w:r>
      <w:r w:rsidR="009D1EAD" w:rsidRPr="009B6B9D">
        <w:rPr>
          <w:rFonts w:cs="Calibri"/>
          <w:b/>
          <w:bCs/>
          <w:lang w:val="en"/>
        </w:rPr>
        <w:t xml:space="preserve"> Honors</w:t>
      </w:r>
      <w:r w:rsidRPr="009B6B9D">
        <w:rPr>
          <w:rFonts w:cs="Calibri"/>
          <w:b/>
          <w:bCs/>
          <w:lang w:val="en"/>
        </w:rPr>
        <w:t xml:space="preserve"> (12</w:t>
      </w:r>
      <w:r w:rsidRPr="009B6B9D">
        <w:rPr>
          <w:rFonts w:cs="Calibri"/>
          <w:b/>
          <w:bCs/>
          <w:vertAlign w:val="superscript"/>
          <w:lang w:val="en"/>
        </w:rPr>
        <w:t>th</w:t>
      </w:r>
      <w:r w:rsidRPr="009B6B9D">
        <w:rPr>
          <w:rFonts w:cs="Calibri"/>
          <w:b/>
          <w:bCs/>
          <w:lang w:val="en"/>
        </w:rPr>
        <w:t xml:space="preserve"> Grade) (1 credit)</w:t>
      </w:r>
    </w:p>
    <w:p w:rsidR="00083517" w:rsidRPr="009B6B9D" w:rsidRDefault="00083517" w:rsidP="00C31430">
      <w:pPr>
        <w:widowControl w:val="0"/>
        <w:rPr>
          <w:rFonts w:cs="Calibri"/>
          <w:lang w:val="en"/>
        </w:rPr>
      </w:pPr>
      <w:r w:rsidRPr="009B6B9D">
        <w:rPr>
          <w:rFonts w:cs="Calibri"/>
          <w:lang w:val="en"/>
        </w:rPr>
        <w:t>Students will be presented with a perspective of Phys</w:t>
      </w:r>
      <w:r w:rsidR="0077681B" w:rsidRPr="009B6B9D">
        <w:rPr>
          <w:rFonts w:cs="Calibri"/>
          <w:lang w:val="en"/>
        </w:rPr>
        <w:t xml:space="preserve">ics that shows the harmony </w:t>
      </w:r>
      <w:r w:rsidRPr="009B6B9D">
        <w:rPr>
          <w:rFonts w:cs="Calibri"/>
          <w:lang w:val="en"/>
        </w:rPr>
        <w:t>between scientific knowledge and Christian belief.  Spe</w:t>
      </w:r>
      <w:r w:rsidR="0077681B" w:rsidRPr="009B6B9D">
        <w:rPr>
          <w:rFonts w:cs="Calibri"/>
          <w:lang w:val="en"/>
        </w:rPr>
        <w:t xml:space="preserve">cific topics to be covered </w:t>
      </w:r>
      <w:r w:rsidRPr="009B6B9D">
        <w:rPr>
          <w:rFonts w:cs="Calibri"/>
          <w:lang w:val="en"/>
        </w:rPr>
        <w:t>include: Basic concepts: matter and e</w:t>
      </w:r>
      <w:r w:rsidR="00BC2CE7" w:rsidRPr="009B6B9D">
        <w:rPr>
          <w:rFonts w:cs="Calibri"/>
          <w:lang w:val="en"/>
        </w:rPr>
        <w:t>nergy; mathematics of physics; three states of matter: liquid, gaseous, solid; m</w:t>
      </w:r>
      <w:r w:rsidRPr="009B6B9D">
        <w:rPr>
          <w:rFonts w:cs="Calibri"/>
          <w:lang w:val="en"/>
        </w:rPr>
        <w:t>echan</w:t>
      </w:r>
      <w:r w:rsidR="00BC2CE7" w:rsidRPr="009B6B9D">
        <w:rPr>
          <w:rFonts w:cs="Calibri"/>
          <w:lang w:val="en"/>
        </w:rPr>
        <w:t>ics; v</w:t>
      </w:r>
      <w:r w:rsidRPr="009B6B9D">
        <w:rPr>
          <w:rFonts w:cs="Calibri"/>
          <w:lang w:val="en"/>
        </w:rPr>
        <w:t>elocity a</w:t>
      </w:r>
      <w:r w:rsidR="00BC2CE7" w:rsidRPr="009B6B9D">
        <w:rPr>
          <w:rFonts w:cs="Calibri"/>
          <w:lang w:val="en"/>
        </w:rPr>
        <w:t>nd acceleration; f</w:t>
      </w:r>
      <w:r w:rsidR="0077681B" w:rsidRPr="009B6B9D">
        <w:rPr>
          <w:rFonts w:cs="Calibri"/>
          <w:lang w:val="en"/>
        </w:rPr>
        <w:t xml:space="preserve">orces in </w:t>
      </w:r>
      <w:r w:rsidR="00BC2CE7" w:rsidRPr="009B6B9D">
        <w:rPr>
          <w:rFonts w:cs="Calibri"/>
          <w:lang w:val="en"/>
        </w:rPr>
        <w:t>nature, concurrent forces; motion in two dimensions; work and machines; energy and momentum; rotary motion, gravitation; laws of thermodynamics wave phenomena: waves; sounds, music, l</w:t>
      </w:r>
      <w:r w:rsidRPr="009B6B9D">
        <w:rPr>
          <w:rFonts w:cs="Calibri"/>
          <w:lang w:val="en"/>
        </w:rPr>
        <w:t>ig</w:t>
      </w:r>
      <w:r w:rsidR="00BC2CE7" w:rsidRPr="009B6B9D">
        <w:rPr>
          <w:rFonts w:cs="Calibri"/>
          <w:lang w:val="en"/>
        </w:rPr>
        <w:t>ht: nature of light; reflection of light; refraction of light; wave optics; electricity and magnetism:  electrostatics; magnetism; current generation, Ohm’s Law; load characteristics;  electrical devices, modern physics: quantum theory; special r</w:t>
      </w:r>
      <w:r w:rsidRPr="009B6B9D">
        <w:rPr>
          <w:rFonts w:cs="Calibri"/>
          <w:lang w:val="en"/>
        </w:rPr>
        <w:t>elativity;</w:t>
      </w:r>
      <w:r w:rsidR="00DD2DC9" w:rsidRPr="009B6B9D">
        <w:rPr>
          <w:rFonts w:cs="Calibri"/>
          <w:lang w:val="en"/>
        </w:rPr>
        <w:t xml:space="preserve"> light in modern technology, and </w:t>
      </w:r>
      <w:r w:rsidR="00BC2CE7" w:rsidRPr="009B6B9D">
        <w:rPr>
          <w:rFonts w:cs="Calibri"/>
          <w:lang w:val="en"/>
        </w:rPr>
        <w:t>e</w:t>
      </w:r>
      <w:r w:rsidRPr="009B6B9D">
        <w:rPr>
          <w:rFonts w:cs="Calibri"/>
          <w:lang w:val="en"/>
        </w:rPr>
        <w:t>lectronics.</w:t>
      </w:r>
    </w:p>
    <w:p w:rsidR="00083517" w:rsidRPr="009B6B9D" w:rsidRDefault="00010326" w:rsidP="00C31430">
      <w:pPr>
        <w:widowControl w:val="0"/>
        <w:rPr>
          <w:rFonts w:cs="Calibri"/>
          <w:b/>
          <w:lang w:val="en"/>
        </w:rPr>
      </w:pPr>
      <w:r w:rsidRPr="009B6B9D">
        <w:rPr>
          <w:rFonts w:cs="Calibri"/>
          <w:b/>
          <w:lang w:val="en"/>
        </w:rPr>
        <w:t>Anato</w:t>
      </w:r>
      <w:r w:rsidR="009D1EAD" w:rsidRPr="009B6B9D">
        <w:rPr>
          <w:rFonts w:cs="Calibri"/>
          <w:b/>
          <w:lang w:val="en"/>
        </w:rPr>
        <w:t xml:space="preserve">my Honors </w:t>
      </w:r>
      <w:r w:rsidRPr="009B6B9D">
        <w:rPr>
          <w:rFonts w:cs="Calibri"/>
          <w:b/>
          <w:lang w:val="en"/>
        </w:rPr>
        <w:t>(12</w:t>
      </w:r>
      <w:r w:rsidRPr="009B6B9D">
        <w:rPr>
          <w:rFonts w:cs="Calibri"/>
          <w:b/>
          <w:vertAlign w:val="superscript"/>
          <w:lang w:val="en"/>
        </w:rPr>
        <w:t>th</w:t>
      </w:r>
      <w:r w:rsidRPr="009B6B9D">
        <w:rPr>
          <w:rFonts w:cs="Calibri"/>
          <w:b/>
          <w:lang w:val="en"/>
        </w:rPr>
        <w:t xml:space="preserve"> Grade) (1 credit)</w:t>
      </w:r>
    </w:p>
    <w:p w:rsidR="00153FA8" w:rsidRPr="009B6B9D" w:rsidRDefault="00153FA8" w:rsidP="00C31430">
      <w:pPr>
        <w:widowControl w:val="0"/>
        <w:rPr>
          <w:rFonts w:cs="Calibri"/>
          <w:lang w:val="en"/>
        </w:rPr>
      </w:pPr>
      <w:r w:rsidRPr="009B6B9D">
        <w:rPr>
          <w:rFonts w:cs="Calibri"/>
          <w:color w:val="000000"/>
        </w:rPr>
        <w:t>A study of the anatomical structure of the human body. Body structure will be studied by organ systems and will involve a balance between gross anatomical study and histology.</w:t>
      </w:r>
    </w:p>
    <w:p w:rsidR="00083517" w:rsidRPr="009B6B9D" w:rsidRDefault="00083517" w:rsidP="00C16B73">
      <w:pPr>
        <w:pStyle w:val="Heading1"/>
        <w:rPr>
          <w:rFonts w:cs="Calibri"/>
          <w:b/>
        </w:rPr>
      </w:pPr>
      <w:bookmarkStart w:id="8" w:name="_Toc490644919"/>
      <w:r w:rsidRPr="009B6B9D">
        <w:rPr>
          <w:rFonts w:cs="Calibri"/>
          <w:b/>
        </w:rPr>
        <w:lastRenderedPageBreak/>
        <w:t>Foreign Languages Curriculum</w:t>
      </w:r>
      <w:bookmarkEnd w:id="8"/>
      <w:r w:rsidR="00A949ED" w:rsidRPr="009B6B9D">
        <w:rPr>
          <w:rFonts w:cs="Calibri"/>
          <w:b/>
        </w:rPr>
        <w:t xml:space="preserve"> </w:t>
      </w:r>
    </w:p>
    <w:p w:rsidR="00A949ED" w:rsidRPr="009B6B9D" w:rsidRDefault="00A949ED" w:rsidP="00C31430">
      <w:pPr>
        <w:widowControl w:val="0"/>
        <w:rPr>
          <w:rFonts w:cs="Calibri"/>
        </w:rPr>
      </w:pPr>
    </w:p>
    <w:p w:rsidR="00A949ED" w:rsidRPr="009B6B9D" w:rsidRDefault="00A949ED" w:rsidP="00A949ED">
      <w:pPr>
        <w:shd w:val="clear" w:color="auto" w:fill="FFFFFF"/>
        <w:rPr>
          <w:rFonts w:cs="Calibri"/>
          <w:b/>
          <w:color w:val="000000"/>
        </w:rPr>
      </w:pPr>
      <w:r w:rsidRPr="009B6B9D">
        <w:rPr>
          <w:rFonts w:cs="Calibri"/>
          <w:b/>
          <w:color w:val="000000"/>
        </w:rPr>
        <w:t>Spanish I (1 credit)</w:t>
      </w:r>
    </w:p>
    <w:p w:rsidR="00A949ED" w:rsidRPr="009B6B9D" w:rsidRDefault="00A949ED" w:rsidP="00A949ED">
      <w:pPr>
        <w:shd w:val="clear" w:color="auto" w:fill="FFFFFF"/>
        <w:rPr>
          <w:rFonts w:cs="Calibri"/>
          <w:color w:val="000000"/>
        </w:rPr>
      </w:pPr>
      <w:r w:rsidRPr="009B6B9D">
        <w:rPr>
          <w:rFonts w:cs="Calibri"/>
          <w:color w:val="000000"/>
        </w:rPr>
        <w:t xml:space="preserve">This course teaches basic language patterns and vocabulary. Repetition and comprehensible input are important components of this course. Focus is on all four language skills listening, speaking, reading and writing. Culture is an integral part of the course and is introduced </w:t>
      </w:r>
      <w:r w:rsidR="009B1F21" w:rsidRPr="00EE0F4D">
        <w:rPr>
          <w:rFonts w:cs="Calibri"/>
          <w:color w:val="000000"/>
        </w:rPr>
        <w:t>using</w:t>
      </w:r>
      <w:r w:rsidRPr="009B6B9D">
        <w:rPr>
          <w:rFonts w:cs="Calibri"/>
          <w:color w:val="000000"/>
        </w:rPr>
        <w:t xml:space="preserve"> media, games, adapted readings and class discussions.</w:t>
      </w:r>
    </w:p>
    <w:p w:rsidR="00A949ED" w:rsidRPr="009B6B9D" w:rsidRDefault="00A949ED" w:rsidP="00A949ED">
      <w:pPr>
        <w:shd w:val="clear" w:color="auto" w:fill="FFFFFF"/>
        <w:rPr>
          <w:rFonts w:cs="Calibri"/>
          <w:b/>
          <w:color w:val="000000"/>
        </w:rPr>
      </w:pPr>
      <w:r w:rsidRPr="009B6B9D">
        <w:rPr>
          <w:rFonts w:cs="Calibri"/>
          <w:b/>
          <w:color w:val="000000"/>
        </w:rPr>
        <w:t>Spanish II (1 credit)</w:t>
      </w:r>
    </w:p>
    <w:p w:rsidR="00A949ED" w:rsidRPr="009B6B9D" w:rsidRDefault="00A949ED" w:rsidP="00A949ED">
      <w:pPr>
        <w:shd w:val="clear" w:color="auto" w:fill="FFFFFF"/>
        <w:rPr>
          <w:rFonts w:cs="Calibri"/>
          <w:color w:val="000000"/>
        </w:rPr>
      </w:pPr>
      <w:r w:rsidRPr="009B6B9D">
        <w:rPr>
          <w:rFonts w:cs="Calibri"/>
          <w:color w:val="000000"/>
        </w:rPr>
        <w:t>This course continues to further develop and improve listening, speaking, reading and writing skills. Emphasis is placed on comprehension of Spanish, as well as, reading and writing practice in the target language using a variety of activities incorporating familiar vocabulary and structures. </w:t>
      </w:r>
    </w:p>
    <w:p w:rsidR="00A949ED" w:rsidRPr="009B6B9D" w:rsidRDefault="00A949ED" w:rsidP="00A949ED">
      <w:pPr>
        <w:shd w:val="clear" w:color="auto" w:fill="FFFFFF"/>
        <w:rPr>
          <w:rFonts w:cs="Calibri"/>
          <w:b/>
          <w:color w:val="000000"/>
        </w:rPr>
      </w:pPr>
      <w:r w:rsidRPr="009B6B9D">
        <w:rPr>
          <w:rFonts w:cs="Calibri"/>
          <w:b/>
          <w:color w:val="000000"/>
        </w:rPr>
        <w:t>Spanish III (1 credit)</w:t>
      </w:r>
    </w:p>
    <w:p w:rsidR="00A949ED" w:rsidRPr="009B6B9D" w:rsidRDefault="00A949ED" w:rsidP="00A949ED">
      <w:pPr>
        <w:shd w:val="clear" w:color="auto" w:fill="FFFFFF"/>
        <w:rPr>
          <w:rFonts w:cs="Calibri"/>
          <w:color w:val="000000"/>
        </w:rPr>
      </w:pPr>
      <w:r w:rsidRPr="009B6B9D">
        <w:rPr>
          <w:rFonts w:cs="Calibri"/>
        </w:rPr>
        <w:t>This course is designed for the serious language student who has excelled in Levels 1 and 2. It offers an in-depth study of grammar and vocabulary, which provides the means for student expression in spoken and written form. Emphasis is placed on the student’s ability to respond to and communicate practical needs and opinions and to ex tract information from different texts. Daily class participation is expected. The course fulfills the requirement for the advanced studies diploma.</w:t>
      </w:r>
    </w:p>
    <w:p w:rsidR="00A949ED" w:rsidRPr="009B6B9D" w:rsidRDefault="00A949ED" w:rsidP="00A949ED">
      <w:pPr>
        <w:shd w:val="clear" w:color="auto" w:fill="FFFFFF"/>
        <w:rPr>
          <w:rFonts w:cs="Calibri"/>
          <w:b/>
          <w:color w:val="000000"/>
        </w:rPr>
      </w:pPr>
      <w:r w:rsidRPr="009B6B9D">
        <w:rPr>
          <w:rFonts w:cs="Calibri"/>
          <w:b/>
          <w:color w:val="000000"/>
        </w:rPr>
        <w:t>Spanish IV</w:t>
      </w:r>
      <w:r w:rsidR="00C21E5D" w:rsidRPr="00EE0F4D">
        <w:rPr>
          <w:rFonts w:cs="Calibri"/>
          <w:b/>
          <w:color w:val="000000"/>
        </w:rPr>
        <w:t xml:space="preserve"> Honors</w:t>
      </w:r>
      <w:r w:rsidRPr="009B6B9D">
        <w:rPr>
          <w:rFonts w:cs="Calibri"/>
          <w:b/>
          <w:color w:val="000000"/>
        </w:rPr>
        <w:t xml:space="preserve"> (1 credit)</w:t>
      </w:r>
    </w:p>
    <w:p w:rsidR="00F0037B" w:rsidRDefault="00A949ED" w:rsidP="00F0037B">
      <w:r w:rsidRPr="009B6B9D">
        <w:rPr>
          <w:rFonts w:cs="Calibri"/>
          <w:color w:val="000000"/>
        </w:rPr>
        <w:t>This course provides students the opportunity to further develop, improve and refine their listening, speaking, reading and writing skills. Emphasis continues to be placed on aural skills with additional emphasis on reading and writing in the target language. Supplementary materials are implemented to enhance language use. Students experience multiple opportunities to demonstrate their proficiency in Spanish in different contexts. Aspects of contemporary Hispanic culture are emphasized through cultural readings, media, games, and class discussions.</w:t>
      </w:r>
    </w:p>
    <w:p w:rsidR="00F0037B" w:rsidRPr="009B6B9D" w:rsidRDefault="00F0037B" w:rsidP="00F0037B">
      <w:pPr>
        <w:spacing w:after="0" w:line="240" w:lineRule="auto"/>
        <w:rPr>
          <w:rFonts w:cs="Calibri"/>
          <w:b/>
        </w:rPr>
      </w:pPr>
      <w:r w:rsidRPr="009B6B9D">
        <w:rPr>
          <w:rFonts w:cs="Calibri"/>
          <w:b/>
        </w:rPr>
        <w:t xml:space="preserve">Rosetta </w:t>
      </w:r>
      <w:proofErr w:type="gramStart"/>
      <w:r w:rsidRPr="009B6B9D">
        <w:rPr>
          <w:rFonts w:cs="Calibri"/>
          <w:b/>
        </w:rPr>
        <w:t>Stone</w:t>
      </w:r>
      <w:proofErr w:type="gramEnd"/>
      <w:r w:rsidRPr="009B6B9D">
        <w:rPr>
          <w:rFonts w:cs="Calibri"/>
          <w:b/>
        </w:rPr>
        <w:t xml:space="preserve"> (1 Credit NON NCAA Approved)</w:t>
      </w:r>
    </w:p>
    <w:p w:rsidR="00F0037B" w:rsidRDefault="00F0037B" w:rsidP="00F0037B">
      <w:pPr>
        <w:spacing w:after="0" w:line="240" w:lineRule="auto"/>
        <w:rPr>
          <w:rFonts w:ascii="Arial" w:hAnsi="Arial" w:cs="Arial"/>
          <w:sz w:val="25"/>
          <w:szCs w:val="25"/>
        </w:rPr>
      </w:pPr>
    </w:p>
    <w:p w:rsidR="00F0037B" w:rsidRPr="009B6B9D" w:rsidRDefault="00F0037B" w:rsidP="00F0037B">
      <w:pPr>
        <w:spacing w:after="0" w:line="240" w:lineRule="auto"/>
        <w:rPr>
          <w:rFonts w:cs="Calibri"/>
        </w:rPr>
      </w:pPr>
      <w:r w:rsidRPr="009B6B9D">
        <w:rPr>
          <w:rFonts w:cs="Calibri"/>
        </w:rPr>
        <w:t xml:space="preserve">Rosetta </w:t>
      </w:r>
      <w:proofErr w:type="gramStart"/>
      <w:r w:rsidRPr="009B6B9D">
        <w:rPr>
          <w:rFonts w:cs="Calibri"/>
        </w:rPr>
        <w:t>Stone</w:t>
      </w:r>
      <w:proofErr w:type="gramEnd"/>
      <w:r w:rsidRPr="009B6B9D">
        <w:rPr>
          <w:rFonts w:cs="Calibri"/>
        </w:rPr>
        <w:t xml:space="preserve"> is a “Non-traditional” approach to learning a foreign language.</w:t>
      </w:r>
    </w:p>
    <w:p w:rsidR="00F0037B" w:rsidRPr="009B6B9D" w:rsidRDefault="00F0037B" w:rsidP="00F0037B">
      <w:pPr>
        <w:spacing w:after="0" w:line="240" w:lineRule="auto"/>
        <w:rPr>
          <w:rFonts w:cs="Calibri"/>
        </w:rPr>
      </w:pPr>
      <w:r w:rsidRPr="009B6B9D">
        <w:rPr>
          <w:rFonts w:cs="Calibri"/>
        </w:rPr>
        <w:t xml:space="preserve">Students work synchronously in a computer lab together under the guidance of a qualified teacher, building their basic speaking, listening comprehension, reading and writing skills. Rosetta </w:t>
      </w:r>
      <w:proofErr w:type="gramStart"/>
      <w:r w:rsidRPr="009B6B9D">
        <w:rPr>
          <w:rFonts w:cs="Calibri"/>
        </w:rPr>
        <w:t>Stone</w:t>
      </w:r>
      <w:proofErr w:type="gramEnd"/>
      <w:r w:rsidRPr="009B6B9D">
        <w:rPr>
          <w:rFonts w:cs="Calibri"/>
        </w:rPr>
        <w:t xml:space="preserve"> has the advantage of having the online teaching </w:t>
      </w:r>
    </w:p>
    <w:p w:rsidR="00F0037B" w:rsidRPr="009B6B9D" w:rsidRDefault="00F0037B" w:rsidP="00F0037B">
      <w:pPr>
        <w:spacing w:after="0" w:line="240" w:lineRule="auto"/>
        <w:rPr>
          <w:rFonts w:cs="Calibri"/>
        </w:rPr>
      </w:pPr>
      <w:proofErr w:type="gramStart"/>
      <w:r w:rsidRPr="009B6B9D">
        <w:rPr>
          <w:rFonts w:cs="Calibri"/>
        </w:rPr>
        <w:t>modules</w:t>
      </w:r>
      <w:proofErr w:type="gramEnd"/>
      <w:r w:rsidRPr="009B6B9D">
        <w:rPr>
          <w:rFonts w:cs="Calibri"/>
        </w:rPr>
        <w:t xml:space="preserve"> they can access from home to study in greater detail. </w:t>
      </w:r>
    </w:p>
    <w:p w:rsidR="00F0037B" w:rsidRPr="009B6B9D" w:rsidRDefault="00F0037B" w:rsidP="00F0037B">
      <w:pPr>
        <w:spacing w:after="0" w:line="240" w:lineRule="auto"/>
        <w:rPr>
          <w:rFonts w:cs="Calibri"/>
        </w:rPr>
      </w:pPr>
    </w:p>
    <w:p w:rsidR="00F0037B" w:rsidRPr="009B6B9D" w:rsidRDefault="00F0037B" w:rsidP="00F0037B">
      <w:pPr>
        <w:spacing w:after="0" w:line="240" w:lineRule="auto"/>
        <w:rPr>
          <w:rFonts w:cs="Calibri"/>
        </w:rPr>
      </w:pPr>
      <w:r w:rsidRPr="009B6B9D">
        <w:rPr>
          <w:rFonts w:cs="Calibri"/>
        </w:rPr>
        <w:t>Spanish</w:t>
      </w:r>
      <w:r w:rsidRPr="009B6B9D">
        <w:rPr>
          <w:rFonts w:cs="Calibri"/>
        </w:rPr>
        <w:tab/>
      </w:r>
      <w:r w:rsidRPr="009B6B9D">
        <w:rPr>
          <w:rFonts w:cs="Calibri"/>
        </w:rPr>
        <w:tab/>
      </w:r>
      <w:r w:rsidRPr="009B6B9D">
        <w:rPr>
          <w:rFonts w:cs="Calibri"/>
        </w:rPr>
        <w:tab/>
      </w:r>
      <w:r w:rsidRPr="009B6B9D">
        <w:rPr>
          <w:rFonts w:cs="Calibri"/>
        </w:rPr>
        <w:tab/>
      </w:r>
      <w:r w:rsidRPr="009B6B9D">
        <w:rPr>
          <w:rFonts w:cs="Calibri"/>
        </w:rPr>
        <w:tab/>
        <w:t>French</w:t>
      </w:r>
    </w:p>
    <w:p w:rsidR="00F0037B" w:rsidRPr="009B6B9D" w:rsidRDefault="00F0037B" w:rsidP="00F0037B">
      <w:pPr>
        <w:spacing w:after="0" w:line="240" w:lineRule="auto"/>
        <w:rPr>
          <w:rFonts w:cs="Calibri"/>
        </w:rPr>
      </w:pPr>
      <w:r w:rsidRPr="009B6B9D">
        <w:rPr>
          <w:rFonts w:cs="Calibri"/>
        </w:rPr>
        <w:t>Spanish I (1 credit)</w:t>
      </w:r>
      <w:r w:rsidRPr="009B6B9D">
        <w:rPr>
          <w:rFonts w:cs="Calibri"/>
        </w:rPr>
        <w:tab/>
      </w:r>
      <w:r w:rsidRPr="009B6B9D">
        <w:rPr>
          <w:rFonts w:cs="Calibri"/>
        </w:rPr>
        <w:tab/>
      </w:r>
      <w:r w:rsidRPr="009B6B9D">
        <w:rPr>
          <w:rFonts w:cs="Calibri"/>
        </w:rPr>
        <w:tab/>
        <w:t>French I (1 credit)</w:t>
      </w:r>
    </w:p>
    <w:p w:rsidR="00F0037B" w:rsidRPr="009B6B9D" w:rsidRDefault="00F0037B" w:rsidP="00F0037B">
      <w:pPr>
        <w:spacing w:after="0" w:line="240" w:lineRule="auto"/>
        <w:rPr>
          <w:rFonts w:cs="Calibri"/>
        </w:rPr>
      </w:pPr>
      <w:r w:rsidRPr="009B6B9D">
        <w:rPr>
          <w:rFonts w:cs="Calibri"/>
        </w:rPr>
        <w:t>Spanish II (1 credit)</w:t>
      </w:r>
      <w:r w:rsidRPr="009B6B9D">
        <w:rPr>
          <w:rFonts w:cs="Calibri"/>
        </w:rPr>
        <w:tab/>
      </w:r>
      <w:r w:rsidRPr="009B6B9D">
        <w:rPr>
          <w:rFonts w:cs="Calibri"/>
        </w:rPr>
        <w:tab/>
      </w:r>
      <w:r w:rsidRPr="009B6B9D">
        <w:rPr>
          <w:rFonts w:cs="Calibri"/>
        </w:rPr>
        <w:tab/>
        <w:t>French II (1 credit)</w:t>
      </w:r>
    </w:p>
    <w:p w:rsidR="00F0037B" w:rsidRPr="009B6B9D" w:rsidRDefault="00F0037B" w:rsidP="00F0037B">
      <w:pPr>
        <w:spacing w:after="0" w:line="240" w:lineRule="auto"/>
        <w:rPr>
          <w:rFonts w:cs="Calibri"/>
        </w:rPr>
      </w:pPr>
      <w:r w:rsidRPr="009B6B9D">
        <w:rPr>
          <w:rFonts w:cs="Calibri"/>
        </w:rPr>
        <w:t>Spanish III (1 credit)</w:t>
      </w:r>
      <w:r w:rsidRPr="009B6B9D">
        <w:rPr>
          <w:rFonts w:cs="Calibri"/>
        </w:rPr>
        <w:tab/>
      </w:r>
      <w:r w:rsidRPr="009B6B9D">
        <w:rPr>
          <w:rFonts w:cs="Calibri"/>
        </w:rPr>
        <w:tab/>
      </w:r>
      <w:r w:rsidRPr="009B6B9D">
        <w:rPr>
          <w:rFonts w:cs="Calibri"/>
        </w:rPr>
        <w:tab/>
        <w:t>French III (1 credit)</w:t>
      </w:r>
    </w:p>
    <w:p w:rsidR="00F0037B" w:rsidRPr="009B6B9D" w:rsidRDefault="00F0037B" w:rsidP="00F0037B">
      <w:pPr>
        <w:spacing w:after="0" w:line="240" w:lineRule="auto"/>
        <w:rPr>
          <w:rFonts w:cs="Calibri"/>
        </w:rPr>
      </w:pPr>
      <w:r w:rsidRPr="009B6B9D">
        <w:rPr>
          <w:rFonts w:cs="Calibri"/>
        </w:rPr>
        <w:t>Spanish IV (I credit)</w:t>
      </w:r>
      <w:r w:rsidRPr="009B6B9D">
        <w:rPr>
          <w:rFonts w:cs="Calibri"/>
        </w:rPr>
        <w:tab/>
      </w:r>
      <w:r w:rsidRPr="009B6B9D">
        <w:rPr>
          <w:rFonts w:cs="Calibri"/>
        </w:rPr>
        <w:tab/>
      </w:r>
      <w:r w:rsidRPr="009B6B9D">
        <w:rPr>
          <w:rFonts w:cs="Calibri"/>
        </w:rPr>
        <w:tab/>
        <w:t>French IV (1 credit)</w:t>
      </w:r>
    </w:p>
    <w:p w:rsidR="00A949ED" w:rsidRPr="009B6B9D" w:rsidRDefault="00A949ED" w:rsidP="009B6B9D">
      <w:pPr>
        <w:shd w:val="clear" w:color="auto" w:fill="FFFFFF"/>
        <w:rPr>
          <w:rFonts w:cs="Calibri"/>
        </w:rPr>
      </w:pPr>
    </w:p>
    <w:p w:rsidR="001B4123" w:rsidRPr="009B6B9D" w:rsidRDefault="00083517" w:rsidP="00C16B73">
      <w:pPr>
        <w:pStyle w:val="Heading1"/>
        <w:rPr>
          <w:rFonts w:cs="Calibri"/>
          <w:b/>
        </w:rPr>
      </w:pPr>
      <w:bookmarkStart w:id="9" w:name="_Toc490644920"/>
      <w:r w:rsidRPr="009B6B9D">
        <w:rPr>
          <w:rFonts w:cs="Calibri"/>
          <w:b/>
        </w:rPr>
        <w:t>Computer Technology Curriculum</w:t>
      </w:r>
      <w:bookmarkEnd w:id="9"/>
      <w:r w:rsidRPr="009B6B9D">
        <w:rPr>
          <w:rFonts w:cs="Calibri"/>
          <w:b/>
        </w:rPr>
        <w:t xml:space="preserve"> </w:t>
      </w:r>
    </w:p>
    <w:p w:rsidR="001B4123" w:rsidRPr="009B6B9D" w:rsidRDefault="001B4123" w:rsidP="00C31430">
      <w:pPr>
        <w:rPr>
          <w:rFonts w:cs="Calibri"/>
          <w:lang w:val="en"/>
        </w:rPr>
      </w:pPr>
    </w:p>
    <w:p w:rsidR="001B4123" w:rsidRPr="009B6B9D" w:rsidRDefault="00010326" w:rsidP="00C31430">
      <w:pPr>
        <w:widowControl w:val="0"/>
        <w:rPr>
          <w:rFonts w:cs="Calibri"/>
          <w:b/>
          <w:bCs/>
          <w:lang w:val="en"/>
        </w:rPr>
      </w:pPr>
      <w:r w:rsidRPr="009B6B9D">
        <w:rPr>
          <w:rFonts w:cs="Calibri"/>
          <w:b/>
          <w:bCs/>
          <w:lang w:val="en"/>
        </w:rPr>
        <w:lastRenderedPageBreak/>
        <w:t>Intro to Word, Power</w:t>
      </w:r>
      <w:r w:rsidR="009D1EAD" w:rsidRPr="009B6B9D">
        <w:rPr>
          <w:rFonts w:cs="Calibri"/>
          <w:b/>
          <w:bCs/>
          <w:lang w:val="en"/>
        </w:rPr>
        <w:t xml:space="preserve"> </w:t>
      </w:r>
      <w:r w:rsidRPr="009B6B9D">
        <w:rPr>
          <w:rFonts w:cs="Calibri"/>
          <w:b/>
          <w:bCs/>
          <w:lang w:val="en"/>
        </w:rPr>
        <w:t xml:space="preserve">point, Excel, and </w:t>
      </w:r>
      <w:proofErr w:type="gramStart"/>
      <w:r w:rsidRPr="009B6B9D">
        <w:rPr>
          <w:rFonts w:cs="Calibri"/>
          <w:b/>
          <w:bCs/>
          <w:lang w:val="en"/>
        </w:rPr>
        <w:t>Publish</w:t>
      </w:r>
      <w:proofErr w:type="gramEnd"/>
      <w:r w:rsidRPr="009B6B9D" w:rsidDel="00010326">
        <w:rPr>
          <w:rFonts w:cs="Calibri"/>
          <w:b/>
          <w:bCs/>
          <w:lang w:val="en"/>
        </w:rPr>
        <w:t xml:space="preserve"> </w:t>
      </w:r>
      <w:r w:rsidR="001B4123" w:rsidRPr="009B6B9D">
        <w:rPr>
          <w:rFonts w:cs="Calibri"/>
          <w:b/>
          <w:bCs/>
          <w:lang w:val="en"/>
        </w:rPr>
        <w:t>(1 credit)</w:t>
      </w:r>
    </w:p>
    <w:p w:rsidR="001B4123" w:rsidRPr="009B6B9D" w:rsidRDefault="001B4123" w:rsidP="009B6B9D">
      <w:pPr>
        <w:widowControl w:val="0"/>
        <w:jc w:val="left"/>
        <w:rPr>
          <w:rFonts w:cs="Calibri"/>
          <w:b/>
          <w:bCs/>
          <w:i/>
          <w:iCs/>
          <w:lang w:val="en"/>
        </w:rPr>
      </w:pPr>
      <w:r w:rsidRPr="009B6B9D">
        <w:rPr>
          <w:rFonts w:cs="Calibri"/>
          <w:lang w:val="en"/>
        </w:rPr>
        <w:t xml:space="preserve">This is an intermediate course in the use of </w:t>
      </w:r>
      <w:r w:rsidR="00010326" w:rsidRPr="009B6B9D">
        <w:rPr>
          <w:rFonts w:cs="Calibri"/>
          <w:lang w:val="en"/>
        </w:rPr>
        <w:t xml:space="preserve">four </w:t>
      </w:r>
      <w:r w:rsidRPr="009B6B9D">
        <w:rPr>
          <w:rFonts w:cs="Calibri"/>
          <w:lang w:val="en"/>
        </w:rPr>
        <w:t>MS Of</w:t>
      </w:r>
      <w:r w:rsidR="0077681B" w:rsidRPr="009B6B9D">
        <w:rPr>
          <w:rFonts w:cs="Calibri"/>
          <w:lang w:val="en"/>
        </w:rPr>
        <w:t xml:space="preserve">fice applications – word </w:t>
      </w:r>
      <w:r w:rsidRPr="009B6B9D">
        <w:rPr>
          <w:rFonts w:cs="Calibri"/>
          <w:lang w:val="en"/>
        </w:rPr>
        <w:t>processing and spreadsheet/databases. Using these applications, students cre</w:t>
      </w:r>
      <w:r w:rsidR="0077681B" w:rsidRPr="009B6B9D">
        <w:rPr>
          <w:rFonts w:cs="Calibri"/>
          <w:lang w:val="en"/>
        </w:rPr>
        <w:t>ate</w:t>
      </w:r>
      <w:r w:rsidRPr="009B6B9D">
        <w:rPr>
          <w:rFonts w:cs="Calibri"/>
          <w:lang w:val="en"/>
        </w:rPr>
        <w:t xml:space="preserve"> multiple documents, such as letters, reports, spreadshee</w:t>
      </w:r>
      <w:r w:rsidR="0077681B" w:rsidRPr="009B6B9D">
        <w:rPr>
          <w:rFonts w:cs="Calibri"/>
          <w:lang w:val="en"/>
        </w:rPr>
        <w:t xml:space="preserve">ts (with simple formulas), </w:t>
      </w:r>
      <w:r w:rsidRPr="009B6B9D">
        <w:rPr>
          <w:rFonts w:cs="Calibri"/>
          <w:lang w:val="en"/>
        </w:rPr>
        <w:t>databases, charts, and graphs.</w:t>
      </w:r>
      <w:r w:rsidR="00010326" w:rsidRPr="009B6B9D">
        <w:rPr>
          <w:rFonts w:cs="Calibri"/>
          <w:lang w:val="en"/>
        </w:rPr>
        <w:t xml:space="preserve"> Students learn the skills needed to create impressive newsletters and dazzling presentations using special effects, clip art, WordArt, and more. They will gain knowledge in project design and creative oral presentations.  </w:t>
      </w:r>
      <w:r w:rsidR="00010326" w:rsidRPr="009B6B9D">
        <w:rPr>
          <w:rFonts w:cs="Calibri"/>
          <w:b/>
          <w:bCs/>
          <w:lang w:val="en"/>
        </w:rPr>
        <w:t>(</w:t>
      </w:r>
      <w:r w:rsidR="00010326" w:rsidRPr="009B6B9D">
        <w:rPr>
          <w:rFonts w:cs="Calibri"/>
          <w:b/>
          <w:bCs/>
          <w:i/>
          <w:iCs/>
          <w:lang w:val="en"/>
        </w:rPr>
        <w:t>Prerequisite:  Students should have a basic understanding of these applications.)</w:t>
      </w:r>
    </w:p>
    <w:p w:rsidR="001B4123" w:rsidRDefault="00CB2793" w:rsidP="00C31430">
      <w:pPr>
        <w:rPr>
          <w:b/>
          <w:bCs/>
          <w:lang w:val="en"/>
        </w:rPr>
      </w:pPr>
      <w:r w:rsidRPr="00EE0F4D">
        <w:rPr>
          <w:rFonts w:cs="Calibri"/>
          <w:b/>
          <w:bCs/>
          <w:lang w:val="en"/>
        </w:rPr>
        <w:t>Introduction</w:t>
      </w:r>
      <w:r w:rsidR="009B6B9D">
        <w:rPr>
          <w:rFonts w:cs="Calibri"/>
          <w:b/>
          <w:bCs/>
          <w:lang w:val="en"/>
        </w:rPr>
        <w:t xml:space="preserve"> to Computers</w:t>
      </w:r>
      <w:r w:rsidRPr="00EE0F4D">
        <w:rPr>
          <w:rFonts w:cs="Calibri"/>
          <w:b/>
          <w:bCs/>
          <w:lang w:val="en"/>
        </w:rPr>
        <w:t xml:space="preserve"> (1 credit) (</w:t>
      </w:r>
      <w:r>
        <w:rPr>
          <w:b/>
          <w:bCs/>
          <w:lang w:val="en"/>
        </w:rPr>
        <w:t>Dual-Enrollment NOVA 3 credits)</w:t>
      </w:r>
    </w:p>
    <w:p w:rsidR="00CB2793" w:rsidRDefault="00CB2793" w:rsidP="00C31430">
      <w:pPr>
        <w:rPr>
          <w:b/>
          <w:bCs/>
          <w:lang w:val="en"/>
        </w:rPr>
      </w:pPr>
      <w:r>
        <w:rPr>
          <w:rStyle w:val="normalchar"/>
        </w:rPr>
        <w:t>This course provides a foundation in information technology concepts, operating sy</w:t>
      </w:r>
      <w:r>
        <w:t>stem functions and computer applications. The course also includes topics in computer ethics, computer security and HTML (Creating a Website). This course can be used to meet the College’s general education information literacy goals and as a general elective in any program that the college offers.</w:t>
      </w:r>
    </w:p>
    <w:p w:rsidR="00CB2793" w:rsidRPr="009B6B9D" w:rsidRDefault="009B6B9D" w:rsidP="00C31430">
      <w:pPr>
        <w:rPr>
          <w:rFonts w:cs="Calibri"/>
          <w:b/>
          <w:bCs/>
          <w:lang w:val="en"/>
        </w:rPr>
      </w:pPr>
      <w:r>
        <w:rPr>
          <w:b/>
          <w:bCs/>
          <w:lang w:val="en"/>
        </w:rPr>
        <w:t xml:space="preserve">Introduction to </w:t>
      </w:r>
      <w:r w:rsidR="00CB2793">
        <w:rPr>
          <w:b/>
          <w:bCs/>
          <w:lang w:val="en"/>
        </w:rPr>
        <w:t>Networking (1 credit) (Dual-Enrollment NOVA 3 credits)</w:t>
      </w:r>
    </w:p>
    <w:p w:rsidR="00D06A68" w:rsidRPr="009B6B9D" w:rsidRDefault="00CB2793" w:rsidP="00C31430">
      <w:pPr>
        <w:rPr>
          <w:rFonts w:cs="Calibri"/>
          <w:b/>
          <w:bCs/>
          <w:i/>
          <w:iCs/>
          <w:lang w:val="en"/>
        </w:rPr>
      </w:pPr>
      <w:r>
        <w:rPr>
          <w:rStyle w:val="normalchar"/>
        </w:rPr>
        <w:t>This</w:t>
      </w:r>
      <w:r>
        <w:t xml:space="preserve"> course provides a comprehensive foundation in networking concepts and technologies. Students will learn how to use, install and configure basic networking technologies as would be expected from a network support technician or network administrator. The covered material of this course is related to the industry certification Network+.</w:t>
      </w:r>
      <w:r w:rsidRPr="00CB2793" w:rsidDel="00010326">
        <w:rPr>
          <w:rFonts w:cs="Calibri"/>
          <w:b/>
          <w:bCs/>
          <w:lang w:val="en"/>
        </w:rPr>
        <w:t xml:space="preserve"> </w:t>
      </w:r>
    </w:p>
    <w:p w:rsidR="00C16B73" w:rsidRPr="009B6B9D" w:rsidRDefault="00D06A68" w:rsidP="009B6B9D">
      <w:pPr>
        <w:pStyle w:val="Heading1"/>
        <w:rPr>
          <w:lang w:val="en"/>
        </w:rPr>
      </w:pPr>
      <w:bookmarkStart w:id="10" w:name="_Toc490644921"/>
      <w:r w:rsidRPr="009B6B9D">
        <w:rPr>
          <w:rFonts w:cs="Calibri"/>
          <w:b/>
          <w:smallCaps w:val="0"/>
        </w:rPr>
        <w:t xml:space="preserve">Fine Arts </w:t>
      </w:r>
      <w:r w:rsidR="00CB2793" w:rsidRPr="00EE0F4D">
        <w:rPr>
          <w:rFonts w:cs="Calibri"/>
          <w:b/>
        </w:rPr>
        <w:t>Department</w:t>
      </w:r>
      <w:bookmarkEnd w:id="10"/>
    </w:p>
    <w:p w:rsidR="00D06A68" w:rsidRPr="009B6B9D" w:rsidRDefault="00CB2793" w:rsidP="00626C1C">
      <w:pPr>
        <w:pStyle w:val="Heading1"/>
        <w:rPr>
          <w:rFonts w:cs="Calibri"/>
          <w:b/>
          <w:bCs/>
          <w:lang w:val="en"/>
        </w:rPr>
      </w:pPr>
      <w:bookmarkStart w:id="11" w:name="_Toc490644922"/>
      <w:r w:rsidRPr="00EE0F4D">
        <w:rPr>
          <w:rFonts w:cs="Calibri"/>
          <w:b/>
          <w:bCs/>
          <w:lang w:val="en"/>
        </w:rPr>
        <w:t>Theater</w:t>
      </w:r>
      <w:r w:rsidRPr="009B6B9D">
        <w:rPr>
          <w:rFonts w:cs="Calibri"/>
          <w:b/>
          <w:bCs/>
          <w:lang w:val="en"/>
        </w:rPr>
        <w:t xml:space="preserve"> </w:t>
      </w:r>
      <w:r w:rsidR="00C16B73" w:rsidRPr="009B6B9D">
        <w:rPr>
          <w:rFonts w:cs="Calibri"/>
          <w:b/>
          <w:bCs/>
          <w:lang w:val="en"/>
        </w:rPr>
        <w:t>Curriculum</w:t>
      </w:r>
      <w:bookmarkEnd w:id="11"/>
    </w:p>
    <w:p w:rsidR="00626C1C" w:rsidRPr="009B6B9D" w:rsidRDefault="0007136D" w:rsidP="00C31430">
      <w:pPr>
        <w:widowControl w:val="0"/>
        <w:rPr>
          <w:rFonts w:cs="Calibri"/>
          <w:lang w:val="en"/>
        </w:rPr>
      </w:pPr>
      <w:r w:rsidRPr="00EE0F4D">
        <w:rPr>
          <w:rFonts w:cs="Calibri"/>
          <w:b/>
          <w:bCs/>
          <w:lang w:val="en"/>
        </w:rPr>
        <w:br/>
      </w:r>
      <w:r w:rsidR="00010326" w:rsidRPr="009B6B9D">
        <w:rPr>
          <w:rFonts w:cs="Calibri"/>
          <w:b/>
          <w:bCs/>
          <w:lang w:val="en"/>
        </w:rPr>
        <w:t>Theater Productions</w:t>
      </w:r>
      <w:r w:rsidRPr="00EE0F4D">
        <w:rPr>
          <w:rFonts w:cs="Calibri"/>
          <w:b/>
          <w:bCs/>
          <w:lang w:val="en"/>
        </w:rPr>
        <w:t xml:space="preserve"> I, II, III, IV</w:t>
      </w:r>
      <w:r w:rsidR="00010326" w:rsidRPr="009B6B9D">
        <w:rPr>
          <w:rFonts w:cs="Calibri"/>
          <w:b/>
          <w:bCs/>
          <w:lang w:val="en"/>
        </w:rPr>
        <w:t xml:space="preserve"> (1 credit)</w:t>
      </w:r>
    </w:p>
    <w:p w:rsidR="00D06A68" w:rsidRPr="009B6B9D" w:rsidRDefault="00D06A68" w:rsidP="00C31430">
      <w:pPr>
        <w:rPr>
          <w:rFonts w:cs="Calibri"/>
          <w:b/>
          <w:bCs/>
          <w:lang w:val="en"/>
        </w:rPr>
      </w:pPr>
      <w:r w:rsidRPr="009B6B9D">
        <w:rPr>
          <w:rFonts w:cs="Calibri"/>
          <w:lang w:val="en"/>
        </w:rPr>
        <w:t>This course is designed to give the student an understanding and appreciation for drama through examining the nature of drama, drama history</w:t>
      </w:r>
      <w:r w:rsidR="00AB0472" w:rsidRPr="009B6B9D">
        <w:rPr>
          <w:rFonts w:cs="Calibri"/>
          <w:lang w:val="en"/>
        </w:rPr>
        <w:t xml:space="preserve"> (including religious drama </w:t>
      </w:r>
      <w:r w:rsidRPr="009B6B9D">
        <w:rPr>
          <w:rFonts w:cs="Calibri"/>
          <w:lang w:val="en"/>
        </w:rPr>
        <w:t>history) as it relates to world cultures and values, an</w:t>
      </w:r>
      <w:r w:rsidR="00AB0472" w:rsidRPr="009B6B9D">
        <w:rPr>
          <w:rFonts w:cs="Calibri"/>
          <w:lang w:val="en"/>
        </w:rPr>
        <w:t xml:space="preserve">d an overview of </w:t>
      </w:r>
      <w:r w:rsidRPr="009B6B9D">
        <w:rPr>
          <w:rFonts w:cs="Calibri"/>
          <w:lang w:val="en"/>
        </w:rPr>
        <w:t>dramatic literature – including a look at the contemporar</w:t>
      </w:r>
      <w:r w:rsidR="00AB0472" w:rsidRPr="009B6B9D">
        <w:rPr>
          <w:rFonts w:cs="Calibri"/>
          <w:lang w:val="en"/>
        </w:rPr>
        <w:t xml:space="preserve">y world theater. </w:t>
      </w:r>
      <w:r w:rsidRPr="009B6B9D">
        <w:rPr>
          <w:rFonts w:cs="Calibri"/>
          <w:lang w:val="en"/>
        </w:rPr>
        <w:t>Opportunities for practical application are made available for individual growth and encouragement of creativity.</w:t>
      </w:r>
    </w:p>
    <w:p w:rsidR="00626C1C" w:rsidRPr="009B6B9D" w:rsidRDefault="00626C1C" w:rsidP="009B6B9D">
      <w:pPr>
        <w:pStyle w:val="Heading1"/>
        <w:rPr>
          <w:lang w:val="en"/>
        </w:rPr>
      </w:pPr>
      <w:bookmarkStart w:id="12" w:name="_Toc490644923"/>
      <w:r w:rsidRPr="009B6B9D">
        <w:rPr>
          <w:rFonts w:cs="Calibri"/>
          <w:b/>
          <w:bCs/>
          <w:smallCaps w:val="0"/>
          <w:lang w:val="en"/>
        </w:rPr>
        <w:t>Art Curriculum</w:t>
      </w:r>
      <w:bookmarkEnd w:id="12"/>
      <w:r w:rsidR="0007136D">
        <w:rPr>
          <w:lang w:val="en"/>
        </w:rPr>
        <w:br/>
      </w:r>
    </w:p>
    <w:p w:rsidR="00D06A68" w:rsidRPr="009B6B9D" w:rsidRDefault="00D06A68" w:rsidP="00C31430">
      <w:pPr>
        <w:widowControl w:val="0"/>
        <w:rPr>
          <w:rFonts w:cs="Calibri"/>
          <w:b/>
          <w:bCs/>
          <w:lang w:val="en"/>
        </w:rPr>
      </w:pPr>
      <w:r w:rsidRPr="009B6B9D">
        <w:rPr>
          <w:rFonts w:cs="Calibri"/>
          <w:b/>
          <w:bCs/>
          <w:lang w:val="en"/>
        </w:rPr>
        <w:t>Art</w:t>
      </w:r>
      <w:r w:rsidR="0007136D" w:rsidRPr="00EE0F4D">
        <w:rPr>
          <w:rFonts w:cs="Calibri"/>
          <w:b/>
          <w:bCs/>
          <w:lang w:val="en"/>
        </w:rPr>
        <w:t xml:space="preserve"> I, II, III, IV</w:t>
      </w:r>
      <w:r w:rsidRPr="009B6B9D">
        <w:rPr>
          <w:rFonts w:cs="Calibri"/>
          <w:b/>
          <w:bCs/>
          <w:lang w:val="en"/>
        </w:rPr>
        <w:t xml:space="preserve"> (1 credit)</w:t>
      </w:r>
    </w:p>
    <w:p w:rsidR="00991EF3" w:rsidRPr="009B6B9D" w:rsidRDefault="0007136D" w:rsidP="009B6B9D">
      <w:pPr>
        <w:widowControl w:val="0"/>
        <w:rPr>
          <w:rFonts w:cs="Calibri"/>
          <w:lang w:val="en"/>
        </w:rPr>
      </w:pPr>
      <w:r w:rsidRPr="00EE0F4D">
        <w:rPr>
          <w:rFonts w:cs="Calibri"/>
          <w:lang w:val="en"/>
        </w:rPr>
        <w:t>Art I</w:t>
      </w:r>
      <w:r w:rsidRPr="009B6B9D">
        <w:rPr>
          <w:rFonts w:cs="Calibri"/>
          <w:lang w:val="en"/>
        </w:rPr>
        <w:t xml:space="preserve"> </w:t>
      </w:r>
      <w:r w:rsidR="00C16B73" w:rsidRPr="009B6B9D">
        <w:rPr>
          <w:rFonts w:cs="Calibri"/>
          <w:lang w:val="en"/>
        </w:rPr>
        <w:t>is a</w:t>
      </w:r>
      <w:r w:rsidR="00D06A68" w:rsidRPr="009B6B9D">
        <w:rPr>
          <w:rFonts w:cs="Calibri"/>
          <w:lang w:val="en"/>
        </w:rPr>
        <w:t>n introductory course coverin</w:t>
      </w:r>
      <w:r w:rsidR="00C16B73" w:rsidRPr="009B6B9D">
        <w:rPr>
          <w:rFonts w:cs="Calibri"/>
          <w:lang w:val="en"/>
        </w:rPr>
        <w:t>g art history and terminology of art</w:t>
      </w:r>
      <w:r w:rsidR="00D06A68" w:rsidRPr="009B6B9D">
        <w:rPr>
          <w:rFonts w:cs="Calibri"/>
          <w:lang w:val="en"/>
        </w:rPr>
        <w:t>. Course work will include practical hands-on experience in various forms of art.</w:t>
      </w:r>
      <w:r w:rsidRPr="00EE0F4D">
        <w:rPr>
          <w:rFonts w:cs="Calibri"/>
          <w:b/>
          <w:bCs/>
          <w:lang w:val="en"/>
        </w:rPr>
        <w:t xml:space="preserve"> </w:t>
      </w:r>
      <w:r w:rsidRPr="009B6B9D">
        <w:rPr>
          <w:rFonts w:cs="Calibri"/>
          <w:bCs/>
          <w:lang w:val="en"/>
        </w:rPr>
        <w:t>Art I</w:t>
      </w:r>
      <w:r w:rsidRPr="00EE0F4D">
        <w:rPr>
          <w:rFonts w:cs="Calibri"/>
          <w:bCs/>
          <w:lang w:val="en"/>
        </w:rPr>
        <w:t>I, III, IV</w:t>
      </w:r>
      <w:r w:rsidRPr="00EE0F4D">
        <w:rPr>
          <w:rFonts w:cs="Calibri"/>
          <w:b/>
          <w:bCs/>
          <w:lang w:val="en"/>
        </w:rPr>
        <w:t xml:space="preserve"> </w:t>
      </w:r>
      <w:r w:rsidR="00D06A68" w:rsidRPr="009B6B9D">
        <w:rPr>
          <w:rFonts w:cs="Calibri"/>
          <w:lang w:val="en"/>
        </w:rPr>
        <w:t>course</w:t>
      </w:r>
      <w:r w:rsidRPr="00EE0F4D">
        <w:rPr>
          <w:rFonts w:cs="Calibri"/>
          <w:lang w:val="en"/>
        </w:rPr>
        <w:t>s</w:t>
      </w:r>
      <w:r w:rsidR="00D06A68" w:rsidRPr="009B6B9D">
        <w:rPr>
          <w:rFonts w:cs="Calibri"/>
          <w:lang w:val="en"/>
        </w:rPr>
        <w:t xml:space="preserve"> will allow advanced art students to develop skills in a variety of media.  Each student will complete a personal portfolio of works that will be displayed in the school art gallery.</w:t>
      </w:r>
    </w:p>
    <w:p w:rsidR="00991EF3" w:rsidRPr="009B6B9D" w:rsidRDefault="00991EF3" w:rsidP="00626C1C">
      <w:pPr>
        <w:pStyle w:val="Heading1"/>
        <w:rPr>
          <w:rFonts w:cs="Calibri"/>
          <w:b/>
        </w:rPr>
      </w:pPr>
      <w:bookmarkStart w:id="13" w:name="_Toc490644924"/>
      <w:r w:rsidRPr="009B6B9D">
        <w:rPr>
          <w:rFonts w:cs="Calibri"/>
          <w:b/>
        </w:rPr>
        <w:lastRenderedPageBreak/>
        <w:t>Band Curriculum</w:t>
      </w:r>
      <w:bookmarkEnd w:id="13"/>
      <w:r w:rsidR="00D376E2" w:rsidRPr="009B6B9D">
        <w:rPr>
          <w:rFonts w:cs="Calibri"/>
        </w:rPr>
        <w:br/>
      </w:r>
    </w:p>
    <w:p w:rsidR="00991EF3" w:rsidRPr="009B6B9D" w:rsidRDefault="00991EF3" w:rsidP="00D376E2">
      <w:pPr>
        <w:rPr>
          <w:rFonts w:cs="Calibri"/>
          <w:lang w:val="en"/>
        </w:rPr>
      </w:pPr>
      <w:r w:rsidRPr="009B6B9D">
        <w:rPr>
          <w:rFonts w:cs="Calibri"/>
          <w:lang w:val="en"/>
        </w:rPr>
        <w:t>Grade level progressions listed below are only a guide line.  Eligibility for any Level-Beginning, Intermediate, Advanced, or Artist – will be determined by an ability level evaluation (placement test/audition) prior to assignment to a Band or Vocal/Choir.</w:t>
      </w:r>
    </w:p>
    <w:p w:rsidR="00991EF3" w:rsidRPr="009B6B9D" w:rsidRDefault="00991EF3" w:rsidP="00D376E2">
      <w:pPr>
        <w:rPr>
          <w:rFonts w:cs="Calibri"/>
          <w:b/>
          <w:lang w:val="en"/>
        </w:rPr>
      </w:pPr>
      <w:r w:rsidRPr="009B6B9D">
        <w:rPr>
          <w:rFonts w:cs="Calibri"/>
          <w:b/>
          <w:lang w:val="en"/>
        </w:rPr>
        <w:t>Beginning/Intermediate Level 1-2 and 2-4 (9</w:t>
      </w:r>
      <w:r w:rsidRPr="009B6B9D">
        <w:rPr>
          <w:rFonts w:cs="Calibri"/>
          <w:b/>
          <w:vertAlign w:val="superscript"/>
          <w:lang w:val="en"/>
        </w:rPr>
        <w:t>th</w:t>
      </w:r>
      <w:r w:rsidRPr="009B6B9D">
        <w:rPr>
          <w:rFonts w:cs="Calibri"/>
          <w:b/>
          <w:lang w:val="en"/>
        </w:rPr>
        <w:t xml:space="preserve"> Grade) (1 credit) </w:t>
      </w:r>
    </w:p>
    <w:p w:rsidR="00991EF3" w:rsidRPr="009B6B9D" w:rsidRDefault="00991EF3" w:rsidP="00D376E2">
      <w:pPr>
        <w:rPr>
          <w:rFonts w:cs="Calibri"/>
          <w:lang w:val="en"/>
        </w:rPr>
      </w:pPr>
      <w:r w:rsidRPr="009B6B9D">
        <w:rPr>
          <w:rFonts w:cs="Calibri"/>
          <w:lang w:val="en"/>
        </w:rPr>
        <w:t xml:space="preserve">Students in the ninth grade will receive instruction combining Beginning and Intermediate Levels 1-2 and 2-4. Students will demonstrate proper care of instrument and will be familiar with the technology of the instrument. They will demonstrate basic positions, tone production, and fingerings, and will count, read, and perform the beginning level of music being studied form the Virginia Band and Orchestra Directors Association (VBODA) Selective Music List Solo Repertoire, Level 1-4.  Students will also begin to use more articulations, perform scales and music in more difficult key signatures, demonstrate vibratos, and perform music at an intermediate level of difficulty and describe concepts common to music and other disciplines.  They will be involved in limited discussion of various cultures, styles, composers, and historical periods. </w:t>
      </w:r>
    </w:p>
    <w:p w:rsidR="00991EF3" w:rsidRPr="009B6B9D" w:rsidRDefault="00991EF3" w:rsidP="00D376E2">
      <w:pPr>
        <w:rPr>
          <w:rFonts w:cs="Calibri"/>
          <w:b/>
          <w:lang w:val="en"/>
        </w:rPr>
      </w:pPr>
      <w:r w:rsidRPr="009B6B9D">
        <w:rPr>
          <w:rFonts w:cs="Calibri"/>
          <w:b/>
          <w:lang w:val="en"/>
        </w:rPr>
        <w:t>Intermediate Level 2-4 (10</w:t>
      </w:r>
      <w:r w:rsidRPr="009B6B9D">
        <w:rPr>
          <w:rFonts w:cs="Calibri"/>
          <w:b/>
          <w:vertAlign w:val="superscript"/>
          <w:lang w:val="en"/>
        </w:rPr>
        <w:t xml:space="preserve">th </w:t>
      </w:r>
      <w:r w:rsidRPr="009B6B9D">
        <w:rPr>
          <w:rFonts w:cs="Calibri"/>
          <w:b/>
          <w:lang w:val="en"/>
        </w:rPr>
        <w:t xml:space="preserve">Grade) (1 credit) </w:t>
      </w:r>
    </w:p>
    <w:p w:rsidR="00991EF3" w:rsidRPr="009B6B9D" w:rsidRDefault="00991EF3" w:rsidP="00D376E2">
      <w:pPr>
        <w:rPr>
          <w:rFonts w:cs="Calibri"/>
          <w:lang w:val="en"/>
        </w:rPr>
      </w:pPr>
      <w:r w:rsidRPr="009B6B9D">
        <w:rPr>
          <w:rFonts w:cs="Calibri"/>
          <w:lang w:val="en"/>
        </w:rPr>
        <w:t>Students in the tenth grade will receive instruction at the Intermediate Level 2-4 and will begin to use more articulations, perform scales an</w:t>
      </w:r>
      <w:r w:rsidR="00AB0472" w:rsidRPr="009B6B9D">
        <w:rPr>
          <w:rFonts w:cs="Calibri"/>
          <w:lang w:val="en"/>
        </w:rPr>
        <w:t xml:space="preserve">d music in more difficult key </w:t>
      </w:r>
      <w:r w:rsidRPr="009B6B9D">
        <w:rPr>
          <w:rFonts w:cs="Calibri"/>
          <w:lang w:val="en"/>
        </w:rPr>
        <w:t xml:space="preserve">signatures, demonstrate vibrato, and perform music at an intermediate level of difficulty (VBODA Solo Repertoire, Level 2-4).  Ensemble skills will become more developed as students participate in band settings.  Students will describe concepts common to music and other disciplines and will be involved in discussing </w:t>
      </w:r>
      <w:r w:rsidR="00AB0472" w:rsidRPr="009B6B9D">
        <w:rPr>
          <w:rFonts w:cs="Calibri"/>
          <w:lang w:val="en"/>
        </w:rPr>
        <w:t xml:space="preserve">various cultures, styles, </w:t>
      </w:r>
      <w:r w:rsidRPr="009B6B9D">
        <w:rPr>
          <w:rFonts w:cs="Calibri"/>
          <w:lang w:val="en"/>
        </w:rPr>
        <w:t>composers, and historical periods.</w:t>
      </w:r>
    </w:p>
    <w:p w:rsidR="00991EF3" w:rsidRPr="009B6B9D" w:rsidRDefault="00991EF3" w:rsidP="00D376E2">
      <w:pPr>
        <w:rPr>
          <w:rFonts w:cs="Calibri"/>
          <w:b/>
          <w:lang w:val="en"/>
        </w:rPr>
      </w:pPr>
      <w:r w:rsidRPr="009B6B9D">
        <w:rPr>
          <w:rFonts w:cs="Calibri"/>
          <w:b/>
          <w:lang w:val="en"/>
        </w:rPr>
        <w:t>Intermediate/Advanced Level 2-5 (11</w:t>
      </w:r>
      <w:r w:rsidRPr="009B6B9D">
        <w:rPr>
          <w:rFonts w:cs="Calibri"/>
          <w:b/>
          <w:vertAlign w:val="superscript"/>
          <w:lang w:val="en"/>
        </w:rPr>
        <w:t>th</w:t>
      </w:r>
      <w:r w:rsidRPr="009B6B9D">
        <w:rPr>
          <w:rFonts w:cs="Calibri"/>
          <w:b/>
          <w:lang w:val="en"/>
        </w:rPr>
        <w:t xml:space="preserve"> Grade) (1 credit)</w:t>
      </w:r>
    </w:p>
    <w:p w:rsidR="00274063" w:rsidRPr="009B6B9D" w:rsidRDefault="00991EF3" w:rsidP="00D376E2">
      <w:pPr>
        <w:rPr>
          <w:rFonts w:cs="Calibri"/>
          <w:lang w:val="en"/>
        </w:rPr>
      </w:pPr>
      <w:r w:rsidRPr="009B6B9D">
        <w:rPr>
          <w:rFonts w:cs="Calibri"/>
          <w:lang w:val="en"/>
        </w:rPr>
        <w:t>Students in the eleventh grade will receive instructi</w:t>
      </w:r>
      <w:r w:rsidR="002506B7" w:rsidRPr="009B6B9D">
        <w:rPr>
          <w:rFonts w:cs="Calibri"/>
          <w:lang w:val="en"/>
        </w:rPr>
        <w:t xml:space="preserve">on combining Intermediate </w:t>
      </w:r>
      <w:r w:rsidR="00F842E5" w:rsidRPr="009B6B9D">
        <w:rPr>
          <w:rFonts w:cs="Calibri"/>
          <w:lang w:val="en"/>
        </w:rPr>
        <w:t>and Advanced</w:t>
      </w:r>
      <w:r w:rsidRPr="009B6B9D">
        <w:rPr>
          <w:rFonts w:cs="Calibri"/>
          <w:lang w:val="en"/>
        </w:rPr>
        <w:t xml:space="preserve"> Levels 2-5.  In addition to elements of the Intermediate Level, students at the Advanced Level will participate regularly in a band setting.  Technical and expressive skills will increase in difficulty as the student demonstrates a variety of articulations, positions, alternate fingerings, and vibrato while playing the required scales, arpeggios, and rudiments in more complex rhythmic patterns.  </w:t>
      </w:r>
      <w:r w:rsidR="002F1D6D" w:rsidRPr="009B6B9D">
        <w:rPr>
          <w:rFonts w:cs="Calibri"/>
          <w:lang w:val="en"/>
        </w:rPr>
        <w:t>Percussion students</w:t>
      </w:r>
      <w:r w:rsidRPr="009B6B9D">
        <w:rPr>
          <w:rFonts w:cs="Calibri"/>
          <w:lang w:val="en"/>
        </w:rPr>
        <w:t xml:space="preserve"> will become more proficient in the use of mallet instruments, timpani, and auxiliary instruments.</w:t>
      </w:r>
    </w:p>
    <w:p w:rsidR="00991EF3" w:rsidRPr="009B6B9D" w:rsidRDefault="00991EF3" w:rsidP="00D376E2">
      <w:pPr>
        <w:rPr>
          <w:rFonts w:cs="Calibri"/>
          <w:b/>
          <w:lang w:val="en"/>
        </w:rPr>
      </w:pPr>
      <w:r w:rsidRPr="009B6B9D">
        <w:rPr>
          <w:rFonts w:cs="Calibri"/>
          <w:b/>
          <w:lang w:val="en"/>
        </w:rPr>
        <w:t>Advanced/Artist Level 4-6 (12</w:t>
      </w:r>
      <w:r w:rsidRPr="009B6B9D">
        <w:rPr>
          <w:rFonts w:cs="Calibri"/>
          <w:b/>
          <w:vertAlign w:val="superscript"/>
          <w:lang w:val="en"/>
        </w:rPr>
        <w:t>th</w:t>
      </w:r>
      <w:r w:rsidRPr="009B6B9D">
        <w:rPr>
          <w:rFonts w:cs="Calibri"/>
          <w:b/>
          <w:lang w:val="en"/>
        </w:rPr>
        <w:t xml:space="preserve"> Grade) (1 credit)</w:t>
      </w:r>
    </w:p>
    <w:p w:rsidR="00F873C4" w:rsidRPr="009B6B9D" w:rsidRDefault="00991EF3" w:rsidP="00D376E2">
      <w:pPr>
        <w:rPr>
          <w:rFonts w:cs="Calibri"/>
          <w:lang w:val="en"/>
        </w:rPr>
      </w:pPr>
      <w:r w:rsidRPr="009B6B9D">
        <w:rPr>
          <w:rFonts w:cs="Calibri"/>
          <w:lang w:val="en"/>
        </w:rPr>
        <w:t xml:space="preserve">Students in the twelfth grade will receive instruction combining Advanced and Artist Levels 4-6.  Students who perform at the Artist Level (VBODA Solo Repertoire, Level 5-6) have built upon the previous skill levels of Beginning, Intermediate, and Advanced.  The Artist Level instrumental student will perform, discuss, and critically </w:t>
      </w:r>
      <w:r w:rsidR="00F873C4" w:rsidRPr="009B6B9D">
        <w:rPr>
          <w:rFonts w:cs="Calibri"/>
          <w:lang w:val="en"/>
        </w:rPr>
        <w:t>evaluate characteristics</w:t>
      </w:r>
      <w:r w:rsidRPr="009B6B9D">
        <w:rPr>
          <w:rFonts w:cs="Calibri"/>
          <w:lang w:val="en"/>
        </w:rPr>
        <w:t xml:space="preserve"> of more elaborate music compositions.  Performance of solo literature with the ensemble is highly encouraged at this level of instruction.</w:t>
      </w:r>
    </w:p>
    <w:p w:rsidR="00C058B0" w:rsidRPr="009B6B9D" w:rsidRDefault="002D2CC2" w:rsidP="00C31430">
      <w:pPr>
        <w:rPr>
          <w:rFonts w:cs="Calibri"/>
          <w:b/>
          <w:lang w:val="en"/>
        </w:rPr>
      </w:pPr>
      <w:r w:rsidRPr="00EE0F4D">
        <w:rPr>
          <w:rFonts w:cs="Calibri"/>
          <w:b/>
          <w:lang w:val="en"/>
        </w:rPr>
        <w:t>Strings I, II, III, IV</w:t>
      </w:r>
      <w:r w:rsidR="00A37C2F" w:rsidRPr="009B6B9D">
        <w:rPr>
          <w:rFonts w:cs="Calibri"/>
          <w:b/>
          <w:lang w:val="en"/>
        </w:rPr>
        <w:t xml:space="preserve"> </w:t>
      </w:r>
      <w:r w:rsidRPr="00EE0F4D">
        <w:rPr>
          <w:rFonts w:cs="Calibri"/>
          <w:b/>
          <w:lang w:val="en"/>
        </w:rPr>
        <w:t>(</w:t>
      </w:r>
      <w:r w:rsidR="00A37C2F" w:rsidRPr="009B6B9D">
        <w:rPr>
          <w:rFonts w:cs="Calibri"/>
          <w:b/>
          <w:lang w:val="en"/>
        </w:rPr>
        <w:t>9</w:t>
      </w:r>
      <w:r w:rsidR="00A37C2F" w:rsidRPr="009B6B9D">
        <w:rPr>
          <w:rFonts w:cs="Calibri"/>
          <w:b/>
          <w:vertAlign w:val="superscript"/>
          <w:lang w:val="en"/>
        </w:rPr>
        <w:t>th</w:t>
      </w:r>
      <w:r w:rsidR="00A37C2F" w:rsidRPr="009B6B9D">
        <w:rPr>
          <w:rFonts w:cs="Calibri"/>
          <w:b/>
          <w:lang w:val="en"/>
        </w:rPr>
        <w:t>-12</w:t>
      </w:r>
      <w:r w:rsidR="00A37C2F" w:rsidRPr="009B6B9D">
        <w:rPr>
          <w:rFonts w:cs="Calibri"/>
          <w:b/>
          <w:vertAlign w:val="superscript"/>
          <w:lang w:val="en"/>
        </w:rPr>
        <w:t>th</w:t>
      </w:r>
      <w:r w:rsidR="00A37C2F" w:rsidRPr="009B6B9D">
        <w:rPr>
          <w:rFonts w:cs="Calibri"/>
          <w:b/>
          <w:lang w:val="en"/>
        </w:rPr>
        <w:t xml:space="preserve"> Grade) (1 credit)</w:t>
      </w:r>
    </w:p>
    <w:p w:rsidR="00A37C2F" w:rsidRPr="009B6B9D" w:rsidRDefault="00AB3BE9" w:rsidP="00C31430">
      <w:pPr>
        <w:rPr>
          <w:rFonts w:cs="Calibri"/>
          <w:lang w:val="en"/>
        </w:rPr>
      </w:pPr>
      <w:r w:rsidRPr="009B6B9D">
        <w:rPr>
          <w:rFonts w:cs="Calibri"/>
          <w:shd w:val="clear" w:color="auto" w:fill="F1F1F1"/>
        </w:rPr>
        <w:t>Students will learn the basics in string technique, music theory as it applies to their string instrument, and ensemble playing. Emphasis is placed on posture, position and note-reading skills.</w:t>
      </w:r>
    </w:p>
    <w:p w:rsidR="00F873C4" w:rsidRPr="009B6B9D" w:rsidRDefault="00F873C4" w:rsidP="00626C1C">
      <w:pPr>
        <w:pStyle w:val="Heading1"/>
        <w:rPr>
          <w:rFonts w:cs="Calibri"/>
          <w:b/>
        </w:rPr>
      </w:pPr>
      <w:bookmarkStart w:id="14" w:name="_Toc490644925"/>
      <w:r w:rsidRPr="009B6B9D">
        <w:rPr>
          <w:rFonts w:cs="Calibri"/>
          <w:b/>
        </w:rPr>
        <w:lastRenderedPageBreak/>
        <w:t>Vocal/ Choir Curriculum</w:t>
      </w:r>
      <w:bookmarkEnd w:id="14"/>
      <w:r w:rsidRPr="009B6B9D">
        <w:rPr>
          <w:rFonts w:cs="Calibri"/>
          <w:b/>
        </w:rPr>
        <w:t xml:space="preserve"> </w:t>
      </w:r>
    </w:p>
    <w:p w:rsidR="00626C1C" w:rsidRPr="009B6B9D" w:rsidRDefault="00626C1C" w:rsidP="00C31430">
      <w:pPr>
        <w:widowControl w:val="0"/>
        <w:rPr>
          <w:rFonts w:cs="Calibri"/>
          <w:b/>
          <w:bCs/>
          <w:lang w:val="en"/>
        </w:rPr>
      </w:pPr>
    </w:p>
    <w:p w:rsidR="00F873C4" w:rsidRPr="009B6B9D" w:rsidRDefault="002D2CC2" w:rsidP="00C31430">
      <w:pPr>
        <w:widowControl w:val="0"/>
        <w:rPr>
          <w:rFonts w:cs="Calibri"/>
          <w:b/>
          <w:bCs/>
          <w:lang w:val="en"/>
        </w:rPr>
      </w:pPr>
      <w:r w:rsidRPr="00EE0F4D">
        <w:rPr>
          <w:rFonts w:cs="Calibri"/>
          <w:b/>
          <w:bCs/>
          <w:lang w:val="en"/>
        </w:rPr>
        <w:t xml:space="preserve">Choir I - </w:t>
      </w:r>
      <w:r w:rsidR="00F873C4" w:rsidRPr="009B6B9D">
        <w:rPr>
          <w:rFonts w:cs="Calibri"/>
          <w:b/>
          <w:bCs/>
          <w:lang w:val="en"/>
        </w:rPr>
        <w:t>Beginning/Intermediate Level (9</w:t>
      </w:r>
      <w:r w:rsidR="00F873C4" w:rsidRPr="009B6B9D">
        <w:rPr>
          <w:rFonts w:cs="Calibri"/>
          <w:b/>
          <w:bCs/>
          <w:vertAlign w:val="superscript"/>
          <w:lang w:val="en"/>
        </w:rPr>
        <w:t>th</w:t>
      </w:r>
      <w:r w:rsidR="00F873C4" w:rsidRPr="009B6B9D">
        <w:rPr>
          <w:rFonts w:cs="Calibri"/>
          <w:b/>
          <w:bCs/>
          <w:lang w:val="en"/>
        </w:rPr>
        <w:t xml:space="preserve"> Grade) (1 credit)</w:t>
      </w:r>
    </w:p>
    <w:p w:rsidR="00F873C4" w:rsidRPr="009B6B9D" w:rsidRDefault="00F873C4" w:rsidP="009B6B9D">
      <w:pPr>
        <w:widowControl w:val="0"/>
        <w:rPr>
          <w:rFonts w:cs="Calibri"/>
          <w:b/>
          <w:bCs/>
          <w:lang w:val="en"/>
        </w:rPr>
      </w:pPr>
      <w:r w:rsidRPr="009B6B9D">
        <w:rPr>
          <w:rFonts w:cs="Calibri"/>
          <w:lang w:val="en"/>
        </w:rPr>
        <w:t>Students will receive instruction combining Beginning and Intermediate Levels. The Beginning Level standards emphasize fundamental v</w:t>
      </w:r>
      <w:r w:rsidR="006221EF" w:rsidRPr="009B6B9D">
        <w:rPr>
          <w:rFonts w:cs="Calibri"/>
          <w:lang w:val="en"/>
        </w:rPr>
        <w:t xml:space="preserve">ocal development, traditional </w:t>
      </w:r>
      <w:r w:rsidRPr="009B6B9D">
        <w:rPr>
          <w:rFonts w:cs="Calibri"/>
          <w:lang w:val="en"/>
        </w:rPr>
        <w:t xml:space="preserve">notation, and the introduction to ensemble singing. These </w:t>
      </w:r>
      <w:r w:rsidR="00A34C9E" w:rsidRPr="009B6B9D">
        <w:rPr>
          <w:rFonts w:cs="Calibri"/>
          <w:lang w:val="en"/>
        </w:rPr>
        <w:t xml:space="preserve">standards require </w:t>
      </w:r>
      <w:r w:rsidRPr="009B6B9D">
        <w:rPr>
          <w:rFonts w:cs="Calibri"/>
          <w:lang w:val="en"/>
        </w:rPr>
        <w:t>performance, creativity, and investigation at a fundamental level. Included are some elements from the Intermediate Level standards designed for students who have achieved competency in beginning vocal/choral skills.</w:t>
      </w:r>
      <w:r w:rsidR="00A34C9E" w:rsidRPr="009B6B9D">
        <w:rPr>
          <w:rFonts w:cs="Calibri"/>
          <w:lang w:val="en"/>
        </w:rPr>
        <w:t xml:space="preserve"> Limited opportunities are </w:t>
      </w:r>
      <w:r w:rsidRPr="009B6B9D">
        <w:rPr>
          <w:rFonts w:cs="Calibri"/>
          <w:lang w:val="en"/>
        </w:rPr>
        <w:t>provided for students to explore the relationship between music and the other fine arts and between music and disciplines outside the arts.</w:t>
      </w:r>
    </w:p>
    <w:p w:rsidR="00F873C4" w:rsidRPr="009B6B9D" w:rsidRDefault="002D2CC2" w:rsidP="00C31430">
      <w:pPr>
        <w:widowControl w:val="0"/>
        <w:rPr>
          <w:rFonts w:cs="Calibri"/>
          <w:b/>
          <w:bCs/>
          <w:lang w:val="en"/>
        </w:rPr>
      </w:pPr>
      <w:r w:rsidRPr="00EE0F4D">
        <w:rPr>
          <w:rFonts w:cs="Calibri"/>
          <w:b/>
          <w:bCs/>
          <w:lang w:val="en"/>
        </w:rPr>
        <w:t xml:space="preserve">Choir II - </w:t>
      </w:r>
      <w:r w:rsidR="00F873C4" w:rsidRPr="009B6B9D">
        <w:rPr>
          <w:rFonts w:cs="Calibri"/>
          <w:b/>
          <w:bCs/>
          <w:lang w:val="en"/>
        </w:rPr>
        <w:t>Intermediate Level (10</w:t>
      </w:r>
      <w:r w:rsidR="00F873C4" w:rsidRPr="009B6B9D">
        <w:rPr>
          <w:rFonts w:cs="Calibri"/>
          <w:b/>
          <w:bCs/>
          <w:vertAlign w:val="superscript"/>
          <w:lang w:val="en"/>
        </w:rPr>
        <w:t>th</w:t>
      </w:r>
      <w:r w:rsidR="00F873C4" w:rsidRPr="009B6B9D">
        <w:rPr>
          <w:rFonts w:cs="Calibri"/>
          <w:b/>
          <w:bCs/>
          <w:lang w:val="en"/>
        </w:rPr>
        <w:t xml:space="preserve"> Grade) (1 credit)</w:t>
      </w:r>
    </w:p>
    <w:p w:rsidR="00AB0472" w:rsidRPr="009B6B9D" w:rsidRDefault="00F873C4" w:rsidP="00C31430">
      <w:pPr>
        <w:widowControl w:val="0"/>
        <w:tabs>
          <w:tab w:val="left" w:pos="935"/>
        </w:tabs>
        <w:rPr>
          <w:rFonts w:cs="Calibri"/>
          <w:lang w:val="en"/>
        </w:rPr>
      </w:pPr>
      <w:r w:rsidRPr="009B6B9D">
        <w:rPr>
          <w:rFonts w:cs="Calibri"/>
          <w:lang w:val="en"/>
        </w:rPr>
        <w:t>Students will receive instruction at the Intermediate L</w:t>
      </w:r>
      <w:r w:rsidR="00A34C9E" w:rsidRPr="009B6B9D">
        <w:rPr>
          <w:rFonts w:cs="Calibri"/>
          <w:lang w:val="en"/>
        </w:rPr>
        <w:t xml:space="preserve">evel.  The Intermediate level </w:t>
      </w:r>
      <w:r w:rsidRPr="009B6B9D">
        <w:rPr>
          <w:rFonts w:cs="Calibri"/>
          <w:lang w:val="en"/>
        </w:rPr>
        <w:t>emphasizes the continuing development of vocal production techniques and ensemble participation. The standards require performance, creativity, and investigation at a level of increased ability, as well as an understanding and application of traditional music notation. These standards are designed for s</w:t>
      </w:r>
      <w:r w:rsidR="00A34C9E" w:rsidRPr="009B6B9D">
        <w:rPr>
          <w:rFonts w:cs="Calibri"/>
          <w:lang w:val="en"/>
        </w:rPr>
        <w:t xml:space="preserve">tudents who have achieved </w:t>
      </w:r>
      <w:r w:rsidRPr="009B6B9D">
        <w:rPr>
          <w:rFonts w:cs="Calibri"/>
          <w:lang w:val="en"/>
        </w:rPr>
        <w:t>competency in beginning vocal/choral skills. Emphasis is placed on the continuing development of vocal production techniques and en</w:t>
      </w:r>
      <w:r w:rsidR="007E15B7" w:rsidRPr="009B6B9D">
        <w:rPr>
          <w:rFonts w:cs="Calibri"/>
          <w:lang w:val="en"/>
        </w:rPr>
        <w:t xml:space="preserve">semble participation. The </w:t>
      </w:r>
      <w:r w:rsidRPr="009B6B9D">
        <w:rPr>
          <w:rFonts w:cs="Calibri"/>
          <w:lang w:val="en"/>
        </w:rPr>
        <w:t>standards require performance, creativity, and investigation at a level of increased ability, as well as an understanding and application of traditional music notation.  Opportunities are continued for students to explore the relationship between music and the other fine arts and between music and disciplines outside of the arts.</w:t>
      </w:r>
    </w:p>
    <w:p w:rsidR="00F873C4" w:rsidRPr="009B6B9D" w:rsidRDefault="002D2CC2" w:rsidP="00C31430">
      <w:pPr>
        <w:widowControl w:val="0"/>
        <w:tabs>
          <w:tab w:val="left" w:pos="935"/>
        </w:tabs>
        <w:rPr>
          <w:rFonts w:cs="Calibri"/>
          <w:lang w:val="en"/>
        </w:rPr>
      </w:pPr>
      <w:r w:rsidRPr="00EE0F4D">
        <w:rPr>
          <w:rFonts w:cs="Calibri"/>
          <w:b/>
          <w:bCs/>
          <w:lang w:val="en"/>
        </w:rPr>
        <w:t xml:space="preserve">Choir III - </w:t>
      </w:r>
      <w:r w:rsidR="00F873C4" w:rsidRPr="009B6B9D">
        <w:rPr>
          <w:rFonts w:cs="Calibri"/>
          <w:b/>
          <w:bCs/>
          <w:lang w:val="en"/>
        </w:rPr>
        <w:t>Intermediate/Advanced Level (11</w:t>
      </w:r>
      <w:r w:rsidR="00F873C4" w:rsidRPr="009B6B9D">
        <w:rPr>
          <w:rFonts w:cs="Calibri"/>
          <w:b/>
          <w:bCs/>
          <w:vertAlign w:val="superscript"/>
          <w:lang w:val="en"/>
        </w:rPr>
        <w:t>th</w:t>
      </w:r>
      <w:r w:rsidR="00F873C4" w:rsidRPr="009B6B9D">
        <w:rPr>
          <w:rFonts w:cs="Calibri"/>
          <w:b/>
          <w:bCs/>
          <w:lang w:val="en"/>
        </w:rPr>
        <w:t xml:space="preserve"> Grade) (1 credit)</w:t>
      </w:r>
    </w:p>
    <w:p w:rsidR="00A34C9E" w:rsidRPr="009B6B9D" w:rsidRDefault="00F873C4" w:rsidP="00C31430">
      <w:pPr>
        <w:widowControl w:val="0"/>
        <w:tabs>
          <w:tab w:val="left" w:pos="935"/>
        </w:tabs>
        <w:rPr>
          <w:rFonts w:cs="Calibri"/>
          <w:lang w:val="en"/>
        </w:rPr>
      </w:pPr>
      <w:r w:rsidRPr="009B6B9D">
        <w:rPr>
          <w:rFonts w:cs="Calibri"/>
          <w:lang w:val="en"/>
        </w:rPr>
        <w:t xml:space="preserve">Students in the eleventh grade will receive instruction combining Intermediate </w:t>
      </w:r>
      <w:r w:rsidR="002F1D6D" w:rsidRPr="009B6B9D">
        <w:rPr>
          <w:rFonts w:cs="Calibri"/>
          <w:lang w:val="en"/>
        </w:rPr>
        <w:t>and Advanced</w:t>
      </w:r>
      <w:r w:rsidRPr="009B6B9D">
        <w:rPr>
          <w:rFonts w:cs="Calibri"/>
          <w:lang w:val="en"/>
        </w:rPr>
        <w:t xml:space="preserve"> Levels.  The Intermediate Level standards are designed for students who have achieved competency in beginning vocal/choral skills.  Combined with elements of Intermediate Levels is Advanced Level instruction with emphasis on proficiency in ensemble singing and development of competency in individual performance. Singing with refined expressive qualities, the student will perform vocal/choral selections and sight-reading material of increased levels of difficult</w:t>
      </w:r>
      <w:r w:rsidR="00A34C9E" w:rsidRPr="009B6B9D">
        <w:rPr>
          <w:rFonts w:cs="Calibri"/>
          <w:lang w:val="en"/>
        </w:rPr>
        <w:t>y. Students will demonstrate</w:t>
      </w:r>
      <w:r w:rsidRPr="009B6B9D">
        <w:rPr>
          <w:rFonts w:cs="Calibri"/>
          <w:lang w:val="en"/>
        </w:rPr>
        <w:t xml:space="preserve"> limited expanded abilities in performance, creativity, and analytical investigation.</w:t>
      </w:r>
    </w:p>
    <w:p w:rsidR="00F873C4" w:rsidRPr="009B6B9D" w:rsidRDefault="002D2CC2" w:rsidP="00C31430">
      <w:pPr>
        <w:widowControl w:val="0"/>
        <w:tabs>
          <w:tab w:val="left" w:pos="935"/>
        </w:tabs>
        <w:rPr>
          <w:rFonts w:cs="Calibri"/>
          <w:lang w:val="en"/>
        </w:rPr>
      </w:pPr>
      <w:r w:rsidRPr="00EE0F4D">
        <w:rPr>
          <w:rFonts w:cs="Calibri"/>
          <w:b/>
          <w:bCs/>
          <w:lang w:val="en"/>
        </w:rPr>
        <w:t xml:space="preserve">Choir IV - </w:t>
      </w:r>
      <w:r w:rsidR="00F873C4" w:rsidRPr="009B6B9D">
        <w:rPr>
          <w:rFonts w:cs="Calibri"/>
          <w:b/>
          <w:bCs/>
          <w:lang w:val="en"/>
        </w:rPr>
        <w:t>Advanced/Artist Level (12</w:t>
      </w:r>
      <w:r w:rsidR="00F873C4" w:rsidRPr="009B6B9D">
        <w:rPr>
          <w:rFonts w:cs="Calibri"/>
          <w:b/>
          <w:bCs/>
          <w:vertAlign w:val="superscript"/>
          <w:lang w:val="en"/>
        </w:rPr>
        <w:t>th</w:t>
      </w:r>
      <w:r w:rsidR="00F873C4" w:rsidRPr="009B6B9D">
        <w:rPr>
          <w:rFonts w:cs="Calibri"/>
          <w:b/>
          <w:bCs/>
          <w:lang w:val="en"/>
        </w:rPr>
        <w:t xml:space="preserve"> Grade) (1 credit)</w:t>
      </w:r>
    </w:p>
    <w:p w:rsidR="00902583" w:rsidRPr="009B6B9D" w:rsidRDefault="00F873C4" w:rsidP="009B6B9D">
      <w:pPr>
        <w:tabs>
          <w:tab w:val="left" w:pos="1080"/>
        </w:tabs>
        <w:rPr>
          <w:rFonts w:cs="Calibri"/>
          <w:lang w:val="en"/>
        </w:rPr>
      </w:pPr>
      <w:r w:rsidRPr="009B6B9D">
        <w:rPr>
          <w:rFonts w:cs="Calibri"/>
          <w:lang w:val="en"/>
        </w:rPr>
        <w:t>Students in the twelfth grade will receive instruction combining Advanced and Artist.  In addition to mastery of elements from the Advanced level, students will receive instruction at the Artist Level where they will acquire refined musicianship skills in individual and ensemble performance. The student will continue to develop the ability to evaluate music performances and articulate preferences and choices through the use of cognitive skills and analytical thinking. Conn</w:t>
      </w:r>
      <w:r w:rsidR="00F842E5" w:rsidRPr="009B6B9D">
        <w:rPr>
          <w:rFonts w:cs="Calibri"/>
          <w:lang w:val="en"/>
        </w:rPr>
        <w:t xml:space="preserve">ections with music in the </w:t>
      </w:r>
      <w:r w:rsidRPr="009B6B9D">
        <w:rPr>
          <w:rFonts w:cs="Calibri"/>
          <w:lang w:val="en"/>
        </w:rPr>
        <w:t>community and the world will be expanded, and an individual performance portfolio will be developed. Competency in solo and/or e</w:t>
      </w:r>
      <w:r w:rsidR="00A34C9E" w:rsidRPr="009B6B9D">
        <w:rPr>
          <w:rFonts w:cs="Calibri"/>
          <w:lang w:val="en"/>
        </w:rPr>
        <w:t xml:space="preserve">nsemble singing and the use of </w:t>
      </w:r>
      <w:r w:rsidRPr="009B6B9D">
        <w:rPr>
          <w:rFonts w:cs="Calibri"/>
          <w:lang w:val="en"/>
        </w:rPr>
        <w:t xml:space="preserve">foreign languages will assist in preparing the singer for future musical and </w:t>
      </w:r>
      <w:r w:rsidR="002F1D6D" w:rsidRPr="009B6B9D">
        <w:rPr>
          <w:rFonts w:cs="Calibri"/>
          <w:lang w:val="en"/>
        </w:rPr>
        <w:t>vocal development</w:t>
      </w:r>
      <w:r w:rsidRPr="009B6B9D">
        <w:rPr>
          <w:rFonts w:cs="Calibri"/>
          <w:lang w:val="en"/>
        </w:rPr>
        <w:t xml:space="preserve"> and career opportunities. Increasing awareness of the interrelation among music, the other fine arts, and other disciplines will be emphasized.</w:t>
      </w:r>
    </w:p>
    <w:p w:rsidR="00626C1C" w:rsidRPr="009B6B9D" w:rsidRDefault="00E21171" w:rsidP="009B6B9D">
      <w:pPr>
        <w:pStyle w:val="Heading1"/>
        <w:rPr>
          <w:lang w:val="en"/>
        </w:rPr>
      </w:pPr>
      <w:bookmarkStart w:id="15" w:name="_Toc490644926"/>
      <w:r w:rsidRPr="009B6B9D">
        <w:rPr>
          <w:rFonts w:cs="Calibri"/>
          <w:b/>
          <w:smallCaps w:val="0"/>
        </w:rPr>
        <w:lastRenderedPageBreak/>
        <w:t>Physical Education Curriculum</w:t>
      </w:r>
      <w:bookmarkEnd w:id="15"/>
      <w:r w:rsidR="002D2CC2">
        <w:rPr>
          <w:lang w:val="en"/>
        </w:rPr>
        <w:br/>
      </w:r>
    </w:p>
    <w:p w:rsidR="00B677DB" w:rsidRPr="009B6B9D" w:rsidRDefault="00E21171" w:rsidP="00C31430">
      <w:pPr>
        <w:widowControl w:val="0"/>
        <w:rPr>
          <w:rFonts w:cs="Calibri"/>
          <w:b/>
          <w:bCs/>
          <w:lang w:val="en"/>
        </w:rPr>
      </w:pPr>
      <w:r w:rsidRPr="009B6B9D">
        <w:rPr>
          <w:rFonts w:cs="Calibri"/>
          <w:b/>
          <w:bCs/>
          <w:lang w:val="en"/>
        </w:rPr>
        <w:t>Physical Education</w:t>
      </w:r>
      <w:r w:rsidR="00626C1C" w:rsidRPr="009B6B9D">
        <w:rPr>
          <w:rFonts w:cs="Calibri"/>
          <w:b/>
          <w:bCs/>
          <w:lang w:val="en"/>
        </w:rPr>
        <w:t xml:space="preserve"> and Health</w:t>
      </w:r>
      <w:r w:rsidR="009B6B9D">
        <w:rPr>
          <w:rFonts w:cs="Calibri"/>
          <w:b/>
          <w:bCs/>
          <w:lang w:val="en"/>
        </w:rPr>
        <w:t xml:space="preserve"> (1 credit)</w:t>
      </w:r>
      <w:r w:rsidR="008A49F5" w:rsidRPr="009B6B9D">
        <w:rPr>
          <w:rFonts w:cs="Calibri"/>
          <w:b/>
          <w:bCs/>
          <w:lang w:val="en"/>
        </w:rPr>
        <w:t xml:space="preserve"> (Required </w:t>
      </w:r>
      <w:r w:rsidR="002D2CC2" w:rsidRPr="00EE0F4D">
        <w:rPr>
          <w:rFonts w:cs="Calibri"/>
          <w:b/>
          <w:bCs/>
          <w:lang w:val="en"/>
        </w:rPr>
        <w:t>two years</w:t>
      </w:r>
      <w:r w:rsidR="008A49F5" w:rsidRPr="009B6B9D">
        <w:rPr>
          <w:rFonts w:cs="Calibri"/>
          <w:b/>
          <w:bCs/>
          <w:lang w:val="en"/>
        </w:rPr>
        <w:t>)</w:t>
      </w:r>
    </w:p>
    <w:p w:rsidR="00E21171" w:rsidRPr="009B6B9D" w:rsidRDefault="00B677DB" w:rsidP="00C31430">
      <w:pPr>
        <w:widowControl w:val="0"/>
        <w:rPr>
          <w:rFonts w:cs="Calibri"/>
          <w:lang w:val="en"/>
        </w:rPr>
      </w:pPr>
      <w:r w:rsidRPr="009B6B9D">
        <w:rPr>
          <w:rFonts w:cs="Calibri"/>
          <w:bCs/>
          <w:lang w:val="en"/>
        </w:rPr>
        <w:t>Physical Education</w:t>
      </w:r>
      <w:r w:rsidRPr="009B6B9D">
        <w:rPr>
          <w:rFonts w:cs="Calibri"/>
          <w:b/>
          <w:bCs/>
          <w:lang w:val="en"/>
        </w:rPr>
        <w:t xml:space="preserve"> </w:t>
      </w:r>
      <w:r w:rsidRPr="009B6B9D">
        <w:rPr>
          <w:rFonts w:cs="Calibri"/>
          <w:lang w:val="en"/>
        </w:rPr>
        <w:t>i</w:t>
      </w:r>
      <w:r w:rsidR="00E21171" w:rsidRPr="009B6B9D">
        <w:rPr>
          <w:rFonts w:cs="Calibri"/>
          <w:lang w:val="en"/>
        </w:rPr>
        <w:t>nvolves various activities that utilize team-building strategies, including cooperation and spatial awareness games.  Group games, individual and team sports, as well as physical exercise are emphasized. Students will learn the rules, skills, and strategies of all sports taught, emphasizing important carry-over values.  Course of study will vary from quarter to quarter but will always include a variety of activities, games, and sports.</w:t>
      </w:r>
      <w:r w:rsidR="00A37C2F" w:rsidRPr="009B6B9D">
        <w:rPr>
          <w:rFonts w:cs="Calibri"/>
          <w:lang w:val="en"/>
        </w:rPr>
        <w:t xml:space="preserve">  Students will also learn basic CPR and first aid techniques in accordance with state standards.</w:t>
      </w:r>
    </w:p>
    <w:p w:rsidR="00E11A69" w:rsidRPr="009B6B9D" w:rsidRDefault="00E21171" w:rsidP="009B6B9D">
      <w:pPr>
        <w:rPr>
          <w:rFonts w:cs="Calibri"/>
          <w:b/>
        </w:rPr>
      </w:pPr>
      <w:r w:rsidRPr="009B6B9D">
        <w:rPr>
          <w:rFonts w:cs="Calibri"/>
          <w:b/>
          <w:bCs/>
          <w:lang w:val="en"/>
        </w:rPr>
        <w:t xml:space="preserve">Classroom Driver’s Education </w:t>
      </w:r>
      <w:r w:rsidRPr="009B6B9D">
        <w:rPr>
          <w:rFonts w:cs="Calibri"/>
          <w:lang w:val="en"/>
        </w:rPr>
        <w:t xml:space="preserve">will be taught </w:t>
      </w:r>
      <w:r w:rsidR="00AB3BE9" w:rsidRPr="009B6B9D">
        <w:rPr>
          <w:rFonts w:cs="Calibri"/>
          <w:lang w:val="en"/>
        </w:rPr>
        <w:t xml:space="preserve">in the </w:t>
      </w:r>
      <w:r w:rsidRPr="009B6B9D">
        <w:rPr>
          <w:rFonts w:cs="Calibri"/>
          <w:lang w:val="en"/>
        </w:rPr>
        <w:t>10</w:t>
      </w:r>
      <w:r w:rsidRPr="009B6B9D">
        <w:rPr>
          <w:rFonts w:cs="Calibri"/>
          <w:vertAlign w:val="superscript"/>
          <w:lang w:val="en"/>
        </w:rPr>
        <w:t>th</w:t>
      </w:r>
      <w:r w:rsidRPr="009B6B9D">
        <w:rPr>
          <w:rFonts w:cs="Calibri"/>
          <w:lang w:val="en"/>
        </w:rPr>
        <w:t xml:space="preserve"> grade</w:t>
      </w:r>
      <w:r w:rsidR="00AB3BE9" w:rsidRPr="009B6B9D">
        <w:rPr>
          <w:rFonts w:cs="Calibri"/>
          <w:lang w:val="en"/>
        </w:rPr>
        <w:t xml:space="preserve"> year.</w:t>
      </w:r>
      <w:r w:rsidR="009C777E" w:rsidRPr="009B6B9D">
        <w:rPr>
          <w:rFonts w:cs="Calibri"/>
          <w:noProof/>
        </w:rPr>
        <mc:AlternateContent>
          <mc:Choice Requires="wps">
            <w:drawing>
              <wp:anchor distT="36576" distB="36576" distL="36576" distR="36576" simplePos="0" relativeHeight="251657728" behindDoc="0" locked="0" layoutInCell="1" allowOverlap="1">
                <wp:simplePos x="0" y="0"/>
                <wp:positionH relativeFrom="column">
                  <wp:posOffset>-109728000</wp:posOffset>
                </wp:positionH>
                <wp:positionV relativeFrom="paragraph">
                  <wp:posOffset>-106013250</wp:posOffset>
                </wp:positionV>
                <wp:extent cx="4171950" cy="2047875"/>
                <wp:effectExtent l="0" t="0" r="0" b="254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1950" cy="2047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E619" id="Control 2" o:spid="_x0000_s1026" style="position:absolute;margin-left:-120in;margin-top:-8347.5pt;width:328.5pt;height:161.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5p3g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" filled="f" stroked="f" insetpen="t">
                <v:shadow color="#ccc"/>
                <o:lock v:ext="edit" shapetype="t"/>
                <v:textbox inset="0,0,0,0"/>
              </v:rect>
            </w:pict>
          </mc:Fallback>
        </mc:AlternateContent>
      </w:r>
    </w:p>
    <w:sectPr w:rsidR="00E11A69" w:rsidRPr="009B6B9D" w:rsidSect="00D376E2">
      <w:headerReference w:type="default" r:id="rId7"/>
      <w:footerReference w:type="default" r:id="rId8"/>
      <w:pgSz w:w="12240" w:h="15840"/>
      <w:pgMar w:top="720" w:right="1296" w:bottom="576"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76" w:rsidRDefault="00106076" w:rsidP="00C31430">
      <w:r>
        <w:separator/>
      </w:r>
    </w:p>
  </w:endnote>
  <w:endnote w:type="continuationSeparator" w:id="0">
    <w:p w:rsidR="00106076" w:rsidRDefault="00106076" w:rsidP="00C3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30" w:rsidRDefault="00C31430" w:rsidP="000C1EC8">
    <w:pPr>
      <w:pStyle w:val="Footer"/>
      <w:jc w:val="right"/>
    </w:pPr>
    <w:r>
      <w:t>High School 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76" w:rsidRDefault="00106076" w:rsidP="00C31430">
      <w:r>
        <w:separator/>
      </w:r>
    </w:p>
  </w:footnote>
  <w:footnote w:type="continuationSeparator" w:id="0">
    <w:p w:rsidR="00106076" w:rsidRDefault="00106076" w:rsidP="00C3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E2" w:rsidRDefault="00D376E2">
    <w:pPr>
      <w:pStyle w:val="Header"/>
      <w:jc w:val="right"/>
    </w:pPr>
    <w:r>
      <w:fldChar w:fldCharType="begin"/>
    </w:r>
    <w:r>
      <w:instrText xml:space="preserve"> PAGE   \* MERGEFORMAT </w:instrText>
    </w:r>
    <w:r>
      <w:fldChar w:fldCharType="separate"/>
    </w:r>
    <w:r w:rsidR="001049E6">
      <w:rPr>
        <w:noProof/>
      </w:rPr>
      <w:t>13</w:t>
    </w:r>
    <w:r>
      <w:rPr>
        <w:noProof/>
      </w:rPr>
      <w:fldChar w:fldCharType="end"/>
    </w:r>
  </w:p>
  <w:p w:rsidR="00D376E2" w:rsidRDefault="00D3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8A"/>
    <w:rsid w:val="00005648"/>
    <w:rsid w:val="00010326"/>
    <w:rsid w:val="00056651"/>
    <w:rsid w:val="00060288"/>
    <w:rsid w:val="0007136D"/>
    <w:rsid w:val="0008144B"/>
    <w:rsid w:val="00083517"/>
    <w:rsid w:val="00085049"/>
    <w:rsid w:val="000C1EC8"/>
    <w:rsid w:val="001049E6"/>
    <w:rsid w:val="00106076"/>
    <w:rsid w:val="0012714F"/>
    <w:rsid w:val="00132D53"/>
    <w:rsid w:val="00136467"/>
    <w:rsid w:val="0014416C"/>
    <w:rsid w:val="001474B3"/>
    <w:rsid w:val="00153FA8"/>
    <w:rsid w:val="00155778"/>
    <w:rsid w:val="00162C03"/>
    <w:rsid w:val="001671DB"/>
    <w:rsid w:val="001A29A7"/>
    <w:rsid w:val="001B4123"/>
    <w:rsid w:val="001E6A3D"/>
    <w:rsid w:val="002171D5"/>
    <w:rsid w:val="00226211"/>
    <w:rsid w:val="002506B7"/>
    <w:rsid w:val="00274063"/>
    <w:rsid w:val="00277CCF"/>
    <w:rsid w:val="00294C78"/>
    <w:rsid w:val="002A77B3"/>
    <w:rsid w:val="002D2CC2"/>
    <w:rsid w:val="002E3216"/>
    <w:rsid w:val="002E3D4F"/>
    <w:rsid w:val="002F1D6D"/>
    <w:rsid w:val="002F55BC"/>
    <w:rsid w:val="002F63B3"/>
    <w:rsid w:val="00342621"/>
    <w:rsid w:val="00364EEF"/>
    <w:rsid w:val="00370BB1"/>
    <w:rsid w:val="003844BB"/>
    <w:rsid w:val="00392026"/>
    <w:rsid w:val="003B7077"/>
    <w:rsid w:val="003E1610"/>
    <w:rsid w:val="003E7706"/>
    <w:rsid w:val="003F462C"/>
    <w:rsid w:val="00415A35"/>
    <w:rsid w:val="0041697F"/>
    <w:rsid w:val="00431CE2"/>
    <w:rsid w:val="00443149"/>
    <w:rsid w:val="00475CED"/>
    <w:rsid w:val="004958EB"/>
    <w:rsid w:val="004A75F2"/>
    <w:rsid w:val="004F68B2"/>
    <w:rsid w:val="00554FB4"/>
    <w:rsid w:val="00556D85"/>
    <w:rsid w:val="00560C67"/>
    <w:rsid w:val="00593101"/>
    <w:rsid w:val="005A0644"/>
    <w:rsid w:val="005D0DBF"/>
    <w:rsid w:val="005E579F"/>
    <w:rsid w:val="005F2CDF"/>
    <w:rsid w:val="005F5906"/>
    <w:rsid w:val="00603DF3"/>
    <w:rsid w:val="006140C1"/>
    <w:rsid w:val="0061432D"/>
    <w:rsid w:val="006221EF"/>
    <w:rsid w:val="00626C1C"/>
    <w:rsid w:val="006433EA"/>
    <w:rsid w:val="00652143"/>
    <w:rsid w:val="00666E6F"/>
    <w:rsid w:val="00667522"/>
    <w:rsid w:val="00672358"/>
    <w:rsid w:val="006A10C0"/>
    <w:rsid w:val="006B46BD"/>
    <w:rsid w:val="006F3E0E"/>
    <w:rsid w:val="0071049F"/>
    <w:rsid w:val="00724A49"/>
    <w:rsid w:val="0075087D"/>
    <w:rsid w:val="007545A2"/>
    <w:rsid w:val="00764EFC"/>
    <w:rsid w:val="007740F9"/>
    <w:rsid w:val="0077681B"/>
    <w:rsid w:val="007B1058"/>
    <w:rsid w:val="007D3B3B"/>
    <w:rsid w:val="007E15B7"/>
    <w:rsid w:val="007F3B6B"/>
    <w:rsid w:val="00806994"/>
    <w:rsid w:val="00841591"/>
    <w:rsid w:val="008755AB"/>
    <w:rsid w:val="008A4170"/>
    <w:rsid w:val="008A49F5"/>
    <w:rsid w:val="008C4FC6"/>
    <w:rsid w:val="008D4854"/>
    <w:rsid w:val="008D68CC"/>
    <w:rsid w:val="008E176A"/>
    <w:rsid w:val="00902583"/>
    <w:rsid w:val="00934885"/>
    <w:rsid w:val="00963C21"/>
    <w:rsid w:val="00981A32"/>
    <w:rsid w:val="00991EF3"/>
    <w:rsid w:val="009A3694"/>
    <w:rsid w:val="009A5433"/>
    <w:rsid w:val="009B1F21"/>
    <w:rsid w:val="009B6B9D"/>
    <w:rsid w:val="009C777E"/>
    <w:rsid w:val="009D105E"/>
    <w:rsid w:val="009D1EAD"/>
    <w:rsid w:val="009D36A8"/>
    <w:rsid w:val="009E2A52"/>
    <w:rsid w:val="009E5699"/>
    <w:rsid w:val="00A017D9"/>
    <w:rsid w:val="00A01A61"/>
    <w:rsid w:val="00A20BAC"/>
    <w:rsid w:val="00A34C9E"/>
    <w:rsid w:val="00A37C2F"/>
    <w:rsid w:val="00A8568A"/>
    <w:rsid w:val="00A949ED"/>
    <w:rsid w:val="00AB0472"/>
    <w:rsid w:val="00AB2958"/>
    <w:rsid w:val="00AB3BE9"/>
    <w:rsid w:val="00AF246D"/>
    <w:rsid w:val="00B034F3"/>
    <w:rsid w:val="00B677DB"/>
    <w:rsid w:val="00B756AB"/>
    <w:rsid w:val="00B773CD"/>
    <w:rsid w:val="00B8348A"/>
    <w:rsid w:val="00BC2CE7"/>
    <w:rsid w:val="00BC4CD0"/>
    <w:rsid w:val="00C058B0"/>
    <w:rsid w:val="00C16B73"/>
    <w:rsid w:val="00C21E5D"/>
    <w:rsid w:val="00C26F76"/>
    <w:rsid w:val="00C31430"/>
    <w:rsid w:val="00C37BF1"/>
    <w:rsid w:val="00C74C30"/>
    <w:rsid w:val="00C77306"/>
    <w:rsid w:val="00C9479F"/>
    <w:rsid w:val="00CA1767"/>
    <w:rsid w:val="00CB2793"/>
    <w:rsid w:val="00CC5344"/>
    <w:rsid w:val="00CD088A"/>
    <w:rsid w:val="00CE5106"/>
    <w:rsid w:val="00D06A68"/>
    <w:rsid w:val="00D164A9"/>
    <w:rsid w:val="00D376E2"/>
    <w:rsid w:val="00D628BE"/>
    <w:rsid w:val="00D646C7"/>
    <w:rsid w:val="00D7079F"/>
    <w:rsid w:val="00D72041"/>
    <w:rsid w:val="00DB207E"/>
    <w:rsid w:val="00DB2F81"/>
    <w:rsid w:val="00DD2DC9"/>
    <w:rsid w:val="00DE3566"/>
    <w:rsid w:val="00DF4B20"/>
    <w:rsid w:val="00E11A69"/>
    <w:rsid w:val="00E14BD2"/>
    <w:rsid w:val="00E21171"/>
    <w:rsid w:val="00E22C93"/>
    <w:rsid w:val="00E22D91"/>
    <w:rsid w:val="00E24377"/>
    <w:rsid w:val="00E516FA"/>
    <w:rsid w:val="00E55A24"/>
    <w:rsid w:val="00E6249E"/>
    <w:rsid w:val="00E7114C"/>
    <w:rsid w:val="00E97E40"/>
    <w:rsid w:val="00EA087F"/>
    <w:rsid w:val="00EB2834"/>
    <w:rsid w:val="00EB2DA8"/>
    <w:rsid w:val="00EE0F4D"/>
    <w:rsid w:val="00F0037B"/>
    <w:rsid w:val="00F048FE"/>
    <w:rsid w:val="00F32C8E"/>
    <w:rsid w:val="00F3671A"/>
    <w:rsid w:val="00F373F5"/>
    <w:rsid w:val="00F62313"/>
    <w:rsid w:val="00F842E5"/>
    <w:rsid w:val="00F873C4"/>
    <w:rsid w:val="00F9007C"/>
    <w:rsid w:val="00F92543"/>
    <w:rsid w:val="00F97BD8"/>
    <w:rsid w:val="00FA0348"/>
    <w:rsid w:val="00FB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21E67"/>
  <w15:chartTrackingRefBased/>
  <w15:docId w15:val="{A3D19DE3-F7DC-4672-A0AA-21968861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C8"/>
    <w:pPr>
      <w:spacing w:after="200" w:line="276" w:lineRule="auto"/>
      <w:jc w:val="both"/>
    </w:pPr>
  </w:style>
  <w:style w:type="paragraph" w:styleId="Heading1">
    <w:name w:val="heading 1"/>
    <w:basedOn w:val="Normal"/>
    <w:next w:val="Normal"/>
    <w:link w:val="Heading1Char"/>
    <w:uiPriority w:val="9"/>
    <w:qFormat/>
    <w:rsid w:val="000C1EC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C1EC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C1EC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C1EC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C1EC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0C1EC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0C1EC8"/>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C1EC8"/>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C1EC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8"/>
    <w:pPr>
      <w:ind w:left="720"/>
      <w:contextualSpacing/>
    </w:pPr>
  </w:style>
  <w:style w:type="paragraph" w:styleId="BalloonText">
    <w:name w:val="Balloon Text"/>
    <w:basedOn w:val="Normal"/>
    <w:link w:val="BalloonTextChar"/>
    <w:rsid w:val="00E97E40"/>
    <w:rPr>
      <w:rFonts w:ascii="Tahoma" w:hAnsi="Tahoma" w:cs="Tahoma"/>
      <w:sz w:val="16"/>
      <w:szCs w:val="16"/>
    </w:rPr>
  </w:style>
  <w:style w:type="character" w:customStyle="1" w:styleId="BalloonTextChar">
    <w:name w:val="Balloon Text Char"/>
    <w:link w:val="BalloonText"/>
    <w:rsid w:val="00E97E40"/>
    <w:rPr>
      <w:rFonts w:ascii="Tahoma" w:hAnsi="Tahoma" w:cs="Tahoma"/>
      <w:sz w:val="16"/>
      <w:szCs w:val="16"/>
    </w:rPr>
  </w:style>
  <w:style w:type="paragraph" w:styleId="Header">
    <w:name w:val="header"/>
    <w:basedOn w:val="Normal"/>
    <w:link w:val="HeaderChar"/>
    <w:uiPriority w:val="99"/>
    <w:rsid w:val="00C31430"/>
    <w:pPr>
      <w:tabs>
        <w:tab w:val="center" w:pos="4680"/>
        <w:tab w:val="right" w:pos="9360"/>
      </w:tabs>
    </w:pPr>
  </w:style>
  <w:style w:type="character" w:customStyle="1" w:styleId="HeaderChar">
    <w:name w:val="Header Char"/>
    <w:link w:val="Header"/>
    <w:uiPriority w:val="99"/>
    <w:rsid w:val="00C31430"/>
    <w:rPr>
      <w:sz w:val="24"/>
      <w:szCs w:val="24"/>
    </w:rPr>
  </w:style>
  <w:style w:type="paragraph" w:styleId="Footer">
    <w:name w:val="footer"/>
    <w:basedOn w:val="Normal"/>
    <w:link w:val="FooterChar"/>
    <w:uiPriority w:val="99"/>
    <w:rsid w:val="00C31430"/>
    <w:pPr>
      <w:tabs>
        <w:tab w:val="center" w:pos="4680"/>
        <w:tab w:val="right" w:pos="9360"/>
      </w:tabs>
    </w:pPr>
  </w:style>
  <w:style w:type="character" w:customStyle="1" w:styleId="FooterChar">
    <w:name w:val="Footer Char"/>
    <w:link w:val="Footer"/>
    <w:uiPriority w:val="99"/>
    <w:rsid w:val="00C31430"/>
    <w:rPr>
      <w:sz w:val="24"/>
      <w:szCs w:val="24"/>
    </w:rPr>
  </w:style>
  <w:style w:type="paragraph" w:styleId="PlainText">
    <w:name w:val="Plain Text"/>
    <w:basedOn w:val="Normal"/>
    <w:link w:val="PlainTextChar"/>
    <w:uiPriority w:val="99"/>
    <w:unhideWhenUsed/>
    <w:rsid w:val="00D376E2"/>
    <w:rPr>
      <w:rFonts w:eastAsia="Calibri"/>
      <w:sz w:val="22"/>
      <w:szCs w:val="21"/>
    </w:rPr>
  </w:style>
  <w:style w:type="character" w:customStyle="1" w:styleId="PlainTextChar">
    <w:name w:val="Plain Text Char"/>
    <w:link w:val="PlainText"/>
    <w:uiPriority w:val="99"/>
    <w:rsid w:val="00D376E2"/>
    <w:rPr>
      <w:rFonts w:ascii="Calibri" w:eastAsia="Calibri" w:hAnsi="Calibri"/>
      <w:sz w:val="22"/>
      <w:szCs w:val="21"/>
    </w:rPr>
  </w:style>
  <w:style w:type="paragraph" w:styleId="TOCHeading">
    <w:name w:val="TOC Heading"/>
    <w:basedOn w:val="Heading1"/>
    <w:next w:val="Normal"/>
    <w:uiPriority w:val="39"/>
    <w:semiHidden/>
    <w:unhideWhenUsed/>
    <w:qFormat/>
    <w:rsid w:val="000C1EC8"/>
    <w:pPr>
      <w:outlineLvl w:val="9"/>
    </w:pPr>
    <w:rPr>
      <w:lang w:bidi="en-US"/>
    </w:rPr>
  </w:style>
  <w:style w:type="paragraph" w:styleId="TOC1">
    <w:name w:val="toc 1"/>
    <w:basedOn w:val="Normal"/>
    <w:next w:val="Normal"/>
    <w:autoRedefine/>
    <w:uiPriority w:val="39"/>
    <w:rsid w:val="00D376E2"/>
  </w:style>
  <w:style w:type="character" w:styleId="Hyperlink">
    <w:name w:val="Hyperlink"/>
    <w:uiPriority w:val="99"/>
    <w:unhideWhenUsed/>
    <w:rsid w:val="00D376E2"/>
    <w:rPr>
      <w:color w:val="0000FF"/>
      <w:u w:val="single"/>
    </w:rPr>
  </w:style>
  <w:style w:type="character" w:customStyle="1" w:styleId="Heading1Char">
    <w:name w:val="Heading 1 Char"/>
    <w:link w:val="Heading1"/>
    <w:uiPriority w:val="9"/>
    <w:rsid w:val="000C1EC8"/>
    <w:rPr>
      <w:smallCaps/>
      <w:spacing w:val="5"/>
      <w:sz w:val="32"/>
      <w:szCs w:val="32"/>
    </w:rPr>
  </w:style>
  <w:style w:type="character" w:customStyle="1" w:styleId="Heading2Char">
    <w:name w:val="Heading 2 Char"/>
    <w:link w:val="Heading2"/>
    <w:uiPriority w:val="9"/>
    <w:semiHidden/>
    <w:rsid w:val="000C1EC8"/>
    <w:rPr>
      <w:smallCaps/>
      <w:spacing w:val="5"/>
      <w:sz w:val="28"/>
      <w:szCs w:val="28"/>
    </w:rPr>
  </w:style>
  <w:style w:type="character" w:customStyle="1" w:styleId="Heading3Char">
    <w:name w:val="Heading 3 Char"/>
    <w:link w:val="Heading3"/>
    <w:uiPriority w:val="9"/>
    <w:semiHidden/>
    <w:rsid w:val="000C1EC8"/>
    <w:rPr>
      <w:smallCaps/>
      <w:spacing w:val="5"/>
      <w:sz w:val="24"/>
      <w:szCs w:val="24"/>
    </w:rPr>
  </w:style>
  <w:style w:type="character" w:customStyle="1" w:styleId="Heading4Char">
    <w:name w:val="Heading 4 Char"/>
    <w:link w:val="Heading4"/>
    <w:uiPriority w:val="9"/>
    <w:semiHidden/>
    <w:rsid w:val="000C1EC8"/>
    <w:rPr>
      <w:smallCaps/>
      <w:spacing w:val="10"/>
      <w:sz w:val="22"/>
      <w:szCs w:val="22"/>
    </w:rPr>
  </w:style>
  <w:style w:type="character" w:customStyle="1" w:styleId="Heading5Char">
    <w:name w:val="Heading 5 Char"/>
    <w:link w:val="Heading5"/>
    <w:uiPriority w:val="9"/>
    <w:semiHidden/>
    <w:rsid w:val="000C1EC8"/>
    <w:rPr>
      <w:smallCaps/>
      <w:color w:val="943634"/>
      <w:spacing w:val="10"/>
      <w:sz w:val="22"/>
      <w:szCs w:val="26"/>
    </w:rPr>
  </w:style>
  <w:style w:type="character" w:customStyle="1" w:styleId="Heading6Char">
    <w:name w:val="Heading 6 Char"/>
    <w:link w:val="Heading6"/>
    <w:uiPriority w:val="9"/>
    <w:semiHidden/>
    <w:rsid w:val="000C1EC8"/>
    <w:rPr>
      <w:smallCaps/>
      <w:color w:val="C0504D"/>
      <w:spacing w:val="5"/>
      <w:sz w:val="22"/>
    </w:rPr>
  </w:style>
  <w:style w:type="character" w:customStyle="1" w:styleId="Heading7Char">
    <w:name w:val="Heading 7 Char"/>
    <w:link w:val="Heading7"/>
    <w:uiPriority w:val="9"/>
    <w:semiHidden/>
    <w:rsid w:val="000C1EC8"/>
    <w:rPr>
      <w:b/>
      <w:smallCaps/>
      <w:color w:val="C0504D"/>
      <w:spacing w:val="10"/>
    </w:rPr>
  </w:style>
  <w:style w:type="character" w:customStyle="1" w:styleId="Heading8Char">
    <w:name w:val="Heading 8 Char"/>
    <w:link w:val="Heading8"/>
    <w:uiPriority w:val="9"/>
    <w:semiHidden/>
    <w:rsid w:val="000C1EC8"/>
    <w:rPr>
      <w:b/>
      <w:i/>
      <w:smallCaps/>
      <w:color w:val="943634"/>
    </w:rPr>
  </w:style>
  <w:style w:type="character" w:customStyle="1" w:styleId="Heading9Char">
    <w:name w:val="Heading 9 Char"/>
    <w:link w:val="Heading9"/>
    <w:uiPriority w:val="9"/>
    <w:semiHidden/>
    <w:rsid w:val="000C1EC8"/>
    <w:rPr>
      <w:b/>
      <w:i/>
      <w:smallCaps/>
      <w:color w:val="622423"/>
    </w:rPr>
  </w:style>
  <w:style w:type="paragraph" w:styleId="Caption">
    <w:name w:val="caption"/>
    <w:basedOn w:val="Normal"/>
    <w:next w:val="Normal"/>
    <w:uiPriority w:val="35"/>
    <w:semiHidden/>
    <w:unhideWhenUsed/>
    <w:qFormat/>
    <w:rsid w:val="000C1EC8"/>
    <w:rPr>
      <w:b/>
      <w:bCs/>
      <w:caps/>
      <w:sz w:val="16"/>
      <w:szCs w:val="18"/>
    </w:rPr>
  </w:style>
  <w:style w:type="paragraph" w:styleId="Title">
    <w:name w:val="Title"/>
    <w:basedOn w:val="Normal"/>
    <w:next w:val="Normal"/>
    <w:link w:val="TitleChar"/>
    <w:uiPriority w:val="10"/>
    <w:qFormat/>
    <w:rsid w:val="000C1EC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0C1EC8"/>
    <w:rPr>
      <w:smallCaps/>
      <w:sz w:val="48"/>
      <w:szCs w:val="48"/>
    </w:rPr>
  </w:style>
  <w:style w:type="paragraph" w:styleId="Subtitle">
    <w:name w:val="Subtitle"/>
    <w:basedOn w:val="Normal"/>
    <w:next w:val="Normal"/>
    <w:link w:val="SubtitleChar"/>
    <w:uiPriority w:val="11"/>
    <w:qFormat/>
    <w:rsid w:val="000C1EC8"/>
    <w:pPr>
      <w:spacing w:after="720" w:line="240" w:lineRule="auto"/>
      <w:jc w:val="right"/>
    </w:pPr>
    <w:rPr>
      <w:rFonts w:ascii="Cambria" w:hAnsi="Cambria"/>
      <w:szCs w:val="22"/>
    </w:rPr>
  </w:style>
  <w:style w:type="character" w:customStyle="1" w:styleId="SubtitleChar">
    <w:name w:val="Subtitle Char"/>
    <w:link w:val="Subtitle"/>
    <w:uiPriority w:val="11"/>
    <w:rsid w:val="000C1EC8"/>
    <w:rPr>
      <w:rFonts w:ascii="Cambria" w:eastAsia="Times New Roman" w:hAnsi="Cambria" w:cs="Times New Roman"/>
      <w:szCs w:val="22"/>
    </w:rPr>
  </w:style>
  <w:style w:type="character" w:styleId="Strong">
    <w:name w:val="Strong"/>
    <w:uiPriority w:val="22"/>
    <w:qFormat/>
    <w:rsid w:val="000C1EC8"/>
    <w:rPr>
      <w:b/>
      <w:color w:val="C0504D"/>
    </w:rPr>
  </w:style>
  <w:style w:type="character" w:styleId="Emphasis">
    <w:name w:val="Emphasis"/>
    <w:uiPriority w:val="20"/>
    <w:qFormat/>
    <w:rsid w:val="000C1EC8"/>
    <w:rPr>
      <w:b/>
      <w:i/>
      <w:spacing w:val="10"/>
    </w:rPr>
  </w:style>
  <w:style w:type="paragraph" w:styleId="NoSpacing">
    <w:name w:val="No Spacing"/>
    <w:basedOn w:val="Normal"/>
    <w:link w:val="NoSpacingChar"/>
    <w:uiPriority w:val="1"/>
    <w:qFormat/>
    <w:rsid w:val="000C1EC8"/>
    <w:pPr>
      <w:spacing w:after="0" w:line="240" w:lineRule="auto"/>
    </w:pPr>
  </w:style>
  <w:style w:type="character" w:customStyle="1" w:styleId="NoSpacingChar">
    <w:name w:val="No Spacing Char"/>
    <w:link w:val="NoSpacing"/>
    <w:uiPriority w:val="1"/>
    <w:rsid w:val="000C1EC8"/>
  </w:style>
  <w:style w:type="paragraph" w:styleId="Quote">
    <w:name w:val="Quote"/>
    <w:basedOn w:val="Normal"/>
    <w:next w:val="Normal"/>
    <w:link w:val="QuoteChar"/>
    <w:uiPriority w:val="29"/>
    <w:qFormat/>
    <w:rsid w:val="000C1EC8"/>
    <w:rPr>
      <w:i/>
    </w:rPr>
  </w:style>
  <w:style w:type="character" w:customStyle="1" w:styleId="QuoteChar">
    <w:name w:val="Quote Char"/>
    <w:link w:val="Quote"/>
    <w:uiPriority w:val="29"/>
    <w:rsid w:val="000C1EC8"/>
    <w:rPr>
      <w:i/>
    </w:rPr>
  </w:style>
  <w:style w:type="paragraph" w:styleId="IntenseQuote">
    <w:name w:val="Intense Quote"/>
    <w:basedOn w:val="Normal"/>
    <w:next w:val="Normal"/>
    <w:link w:val="IntenseQuoteChar"/>
    <w:uiPriority w:val="30"/>
    <w:qFormat/>
    <w:rsid w:val="000C1EC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C1EC8"/>
    <w:rPr>
      <w:b/>
      <w:i/>
      <w:color w:val="FFFFFF"/>
      <w:shd w:val="clear" w:color="auto" w:fill="C0504D"/>
    </w:rPr>
  </w:style>
  <w:style w:type="character" w:styleId="SubtleEmphasis">
    <w:name w:val="Subtle Emphasis"/>
    <w:uiPriority w:val="19"/>
    <w:qFormat/>
    <w:rsid w:val="000C1EC8"/>
    <w:rPr>
      <w:i/>
    </w:rPr>
  </w:style>
  <w:style w:type="character" w:styleId="IntenseEmphasis">
    <w:name w:val="Intense Emphasis"/>
    <w:uiPriority w:val="21"/>
    <w:qFormat/>
    <w:rsid w:val="000C1EC8"/>
    <w:rPr>
      <w:b/>
      <w:i/>
      <w:color w:val="C0504D"/>
      <w:spacing w:val="10"/>
    </w:rPr>
  </w:style>
  <w:style w:type="character" w:styleId="SubtleReference">
    <w:name w:val="Subtle Reference"/>
    <w:uiPriority w:val="31"/>
    <w:qFormat/>
    <w:rsid w:val="000C1EC8"/>
    <w:rPr>
      <w:b/>
    </w:rPr>
  </w:style>
  <w:style w:type="character" w:styleId="IntenseReference">
    <w:name w:val="Intense Reference"/>
    <w:uiPriority w:val="32"/>
    <w:qFormat/>
    <w:rsid w:val="000C1EC8"/>
    <w:rPr>
      <w:b/>
      <w:bCs/>
      <w:smallCaps/>
      <w:spacing w:val="5"/>
      <w:sz w:val="22"/>
      <w:szCs w:val="22"/>
      <w:u w:val="single"/>
    </w:rPr>
  </w:style>
  <w:style w:type="character" w:styleId="BookTitle">
    <w:name w:val="Book Title"/>
    <w:uiPriority w:val="33"/>
    <w:qFormat/>
    <w:rsid w:val="000C1EC8"/>
    <w:rPr>
      <w:rFonts w:ascii="Cambria" w:eastAsia="Times New Roman" w:hAnsi="Cambria" w:cs="Times New Roman"/>
      <w:i/>
      <w:iCs/>
      <w:sz w:val="20"/>
      <w:szCs w:val="20"/>
    </w:rPr>
  </w:style>
  <w:style w:type="character" w:customStyle="1" w:styleId="normalchar">
    <w:name w:val="normal__char"/>
    <w:rsid w:val="00CB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5210">
      <w:bodyDiv w:val="1"/>
      <w:marLeft w:val="0"/>
      <w:marRight w:val="0"/>
      <w:marTop w:val="0"/>
      <w:marBottom w:val="0"/>
      <w:divBdr>
        <w:top w:val="none" w:sz="0" w:space="0" w:color="auto"/>
        <w:left w:val="none" w:sz="0" w:space="0" w:color="auto"/>
        <w:bottom w:val="none" w:sz="0" w:space="0" w:color="auto"/>
        <w:right w:val="none" w:sz="0" w:space="0" w:color="auto"/>
      </w:divBdr>
    </w:div>
    <w:div w:id="42410624">
      <w:bodyDiv w:val="1"/>
      <w:marLeft w:val="0"/>
      <w:marRight w:val="0"/>
      <w:marTop w:val="0"/>
      <w:marBottom w:val="0"/>
      <w:divBdr>
        <w:top w:val="none" w:sz="0" w:space="0" w:color="auto"/>
        <w:left w:val="none" w:sz="0" w:space="0" w:color="auto"/>
        <w:bottom w:val="none" w:sz="0" w:space="0" w:color="auto"/>
        <w:right w:val="none" w:sz="0" w:space="0" w:color="auto"/>
      </w:divBdr>
    </w:div>
    <w:div w:id="336733764">
      <w:bodyDiv w:val="1"/>
      <w:marLeft w:val="0"/>
      <w:marRight w:val="0"/>
      <w:marTop w:val="0"/>
      <w:marBottom w:val="0"/>
      <w:divBdr>
        <w:top w:val="none" w:sz="0" w:space="0" w:color="auto"/>
        <w:left w:val="none" w:sz="0" w:space="0" w:color="auto"/>
        <w:bottom w:val="none" w:sz="0" w:space="0" w:color="auto"/>
        <w:right w:val="none" w:sz="0" w:space="0" w:color="auto"/>
      </w:divBdr>
    </w:div>
    <w:div w:id="397360414">
      <w:bodyDiv w:val="1"/>
      <w:marLeft w:val="0"/>
      <w:marRight w:val="0"/>
      <w:marTop w:val="0"/>
      <w:marBottom w:val="0"/>
      <w:divBdr>
        <w:top w:val="none" w:sz="0" w:space="0" w:color="auto"/>
        <w:left w:val="none" w:sz="0" w:space="0" w:color="auto"/>
        <w:bottom w:val="none" w:sz="0" w:space="0" w:color="auto"/>
        <w:right w:val="none" w:sz="0" w:space="0" w:color="auto"/>
      </w:divBdr>
    </w:div>
    <w:div w:id="494075930">
      <w:bodyDiv w:val="1"/>
      <w:marLeft w:val="0"/>
      <w:marRight w:val="0"/>
      <w:marTop w:val="0"/>
      <w:marBottom w:val="0"/>
      <w:divBdr>
        <w:top w:val="none" w:sz="0" w:space="0" w:color="auto"/>
        <w:left w:val="none" w:sz="0" w:space="0" w:color="auto"/>
        <w:bottom w:val="none" w:sz="0" w:space="0" w:color="auto"/>
        <w:right w:val="none" w:sz="0" w:space="0" w:color="auto"/>
      </w:divBdr>
    </w:div>
    <w:div w:id="599333880">
      <w:bodyDiv w:val="1"/>
      <w:marLeft w:val="0"/>
      <w:marRight w:val="0"/>
      <w:marTop w:val="0"/>
      <w:marBottom w:val="0"/>
      <w:divBdr>
        <w:top w:val="none" w:sz="0" w:space="0" w:color="auto"/>
        <w:left w:val="none" w:sz="0" w:space="0" w:color="auto"/>
        <w:bottom w:val="none" w:sz="0" w:space="0" w:color="auto"/>
        <w:right w:val="none" w:sz="0" w:space="0" w:color="auto"/>
      </w:divBdr>
    </w:div>
    <w:div w:id="620184173">
      <w:bodyDiv w:val="1"/>
      <w:marLeft w:val="0"/>
      <w:marRight w:val="0"/>
      <w:marTop w:val="0"/>
      <w:marBottom w:val="0"/>
      <w:divBdr>
        <w:top w:val="none" w:sz="0" w:space="0" w:color="auto"/>
        <w:left w:val="none" w:sz="0" w:space="0" w:color="auto"/>
        <w:bottom w:val="none" w:sz="0" w:space="0" w:color="auto"/>
        <w:right w:val="none" w:sz="0" w:space="0" w:color="auto"/>
      </w:divBdr>
    </w:div>
    <w:div w:id="818886038">
      <w:bodyDiv w:val="1"/>
      <w:marLeft w:val="0"/>
      <w:marRight w:val="0"/>
      <w:marTop w:val="0"/>
      <w:marBottom w:val="0"/>
      <w:divBdr>
        <w:top w:val="none" w:sz="0" w:space="0" w:color="auto"/>
        <w:left w:val="none" w:sz="0" w:space="0" w:color="auto"/>
        <w:bottom w:val="none" w:sz="0" w:space="0" w:color="auto"/>
        <w:right w:val="none" w:sz="0" w:space="0" w:color="auto"/>
      </w:divBdr>
    </w:div>
    <w:div w:id="831221222">
      <w:bodyDiv w:val="1"/>
      <w:marLeft w:val="0"/>
      <w:marRight w:val="0"/>
      <w:marTop w:val="0"/>
      <w:marBottom w:val="0"/>
      <w:divBdr>
        <w:top w:val="none" w:sz="0" w:space="0" w:color="auto"/>
        <w:left w:val="none" w:sz="0" w:space="0" w:color="auto"/>
        <w:bottom w:val="none" w:sz="0" w:space="0" w:color="auto"/>
        <w:right w:val="none" w:sz="0" w:space="0" w:color="auto"/>
      </w:divBdr>
      <w:divsChild>
        <w:div w:id="79915809">
          <w:marLeft w:val="0"/>
          <w:marRight w:val="0"/>
          <w:marTop w:val="0"/>
          <w:marBottom w:val="0"/>
          <w:divBdr>
            <w:top w:val="none" w:sz="0" w:space="0" w:color="auto"/>
            <w:left w:val="none" w:sz="0" w:space="0" w:color="auto"/>
            <w:bottom w:val="none" w:sz="0" w:space="0" w:color="auto"/>
            <w:right w:val="none" w:sz="0" w:space="0" w:color="auto"/>
          </w:divBdr>
        </w:div>
        <w:div w:id="148442844">
          <w:marLeft w:val="0"/>
          <w:marRight w:val="0"/>
          <w:marTop w:val="0"/>
          <w:marBottom w:val="0"/>
          <w:divBdr>
            <w:top w:val="none" w:sz="0" w:space="0" w:color="auto"/>
            <w:left w:val="none" w:sz="0" w:space="0" w:color="auto"/>
            <w:bottom w:val="none" w:sz="0" w:space="0" w:color="auto"/>
            <w:right w:val="none" w:sz="0" w:space="0" w:color="auto"/>
          </w:divBdr>
        </w:div>
        <w:div w:id="231040623">
          <w:marLeft w:val="0"/>
          <w:marRight w:val="0"/>
          <w:marTop w:val="0"/>
          <w:marBottom w:val="0"/>
          <w:divBdr>
            <w:top w:val="none" w:sz="0" w:space="0" w:color="auto"/>
            <w:left w:val="none" w:sz="0" w:space="0" w:color="auto"/>
            <w:bottom w:val="none" w:sz="0" w:space="0" w:color="auto"/>
            <w:right w:val="none" w:sz="0" w:space="0" w:color="auto"/>
          </w:divBdr>
        </w:div>
        <w:div w:id="247814498">
          <w:marLeft w:val="0"/>
          <w:marRight w:val="0"/>
          <w:marTop w:val="0"/>
          <w:marBottom w:val="0"/>
          <w:divBdr>
            <w:top w:val="none" w:sz="0" w:space="0" w:color="auto"/>
            <w:left w:val="none" w:sz="0" w:space="0" w:color="auto"/>
            <w:bottom w:val="none" w:sz="0" w:space="0" w:color="auto"/>
            <w:right w:val="none" w:sz="0" w:space="0" w:color="auto"/>
          </w:divBdr>
        </w:div>
        <w:div w:id="365718970">
          <w:marLeft w:val="0"/>
          <w:marRight w:val="0"/>
          <w:marTop w:val="0"/>
          <w:marBottom w:val="0"/>
          <w:divBdr>
            <w:top w:val="none" w:sz="0" w:space="0" w:color="auto"/>
            <w:left w:val="none" w:sz="0" w:space="0" w:color="auto"/>
            <w:bottom w:val="none" w:sz="0" w:space="0" w:color="auto"/>
            <w:right w:val="none" w:sz="0" w:space="0" w:color="auto"/>
          </w:divBdr>
        </w:div>
        <w:div w:id="367729812">
          <w:marLeft w:val="0"/>
          <w:marRight w:val="0"/>
          <w:marTop w:val="0"/>
          <w:marBottom w:val="0"/>
          <w:divBdr>
            <w:top w:val="none" w:sz="0" w:space="0" w:color="auto"/>
            <w:left w:val="none" w:sz="0" w:space="0" w:color="auto"/>
            <w:bottom w:val="none" w:sz="0" w:space="0" w:color="auto"/>
            <w:right w:val="none" w:sz="0" w:space="0" w:color="auto"/>
          </w:divBdr>
        </w:div>
        <w:div w:id="412121713">
          <w:marLeft w:val="0"/>
          <w:marRight w:val="0"/>
          <w:marTop w:val="0"/>
          <w:marBottom w:val="0"/>
          <w:divBdr>
            <w:top w:val="none" w:sz="0" w:space="0" w:color="auto"/>
            <w:left w:val="none" w:sz="0" w:space="0" w:color="auto"/>
            <w:bottom w:val="none" w:sz="0" w:space="0" w:color="auto"/>
            <w:right w:val="none" w:sz="0" w:space="0" w:color="auto"/>
          </w:divBdr>
        </w:div>
        <w:div w:id="419984211">
          <w:marLeft w:val="0"/>
          <w:marRight w:val="0"/>
          <w:marTop w:val="0"/>
          <w:marBottom w:val="0"/>
          <w:divBdr>
            <w:top w:val="none" w:sz="0" w:space="0" w:color="auto"/>
            <w:left w:val="none" w:sz="0" w:space="0" w:color="auto"/>
            <w:bottom w:val="none" w:sz="0" w:space="0" w:color="auto"/>
            <w:right w:val="none" w:sz="0" w:space="0" w:color="auto"/>
          </w:divBdr>
        </w:div>
        <w:div w:id="674185465">
          <w:marLeft w:val="0"/>
          <w:marRight w:val="0"/>
          <w:marTop w:val="0"/>
          <w:marBottom w:val="0"/>
          <w:divBdr>
            <w:top w:val="none" w:sz="0" w:space="0" w:color="auto"/>
            <w:left w:val="none" w:sz="0" w:space="0" w:color="auto"/>
            <w:bottom w:val="none" w:sz="0" w:space="0" w:color="auto"/>
            <w:right w:val="none" w:sz="0" w:space="0" w:color="auto"/>
          </w:divBdr>
        </w:div>
        <w:div w:id="685713143">
          <w:marLeft w:val="0"/>
          <w:marRight w:val="0"/>
          <w:marTop w:val="0"/>
          <w:marBottom w:val="0"/>
          <w:divBdr>
            <w:top w:val="none" w:sz="0" w:space="0" w:color="auto"/>
            <w:left w:val="none" w:sz="0" w:space="0" w:color="auto"/>
            <w:bottom w:val="none" w:sz="0" w:space="0" w:color="auto"/>
            <w:right w:val="none" w:sz="0" w:space="0" w:color="auto"/>
          </w:divBdr>
        </w:div>
        <w:div w:id="705373386">
          <w:marLeft w:val="0"/>
          <w:marRight w:val="0"/>
          <w:marTop w:val="0"/>
          <w:marBottom w:val="0"/>
          <w:divBdr>
            <w:top w:val="none" w:sz="0" w:space="0" w:color="auto"/>
            <w:left w:val="none" w:sz="0" w:space="0" w:color="auto"/>
            <w:bottom w:val="none" w:sz="0" w:space="0" w:color="auto"/>
            <w:right w:val="none" w:sz="0" w:space="0" w:color="auto"/>
          </w:divBdr>
        </w:div>
        <w:div w:id="724064327">
          <w:marLeft w:val="0"/>
          <w:marRight w:val="0"/>
          <w:marTop w:val="0"/>
          <w:marBottom w:val="0"/>
          <w:divBdr>
            <w:top w:val="none" w:sz="0" w:space="0" w:color="auto"/>
            <w:left w:val="none" w:sz="0" w:space="0" w:color="auto"/>
            <w:bottom w:val="none" w:sz="0" w:space="0" w:color="auto"/>
            <w:right w:val="none" w:sz="0" w:space="0" w:color="auto"/>
          </w:divBdr>
        </w:div>
        <w:div w:id="776220104">
          <w:marLeft w:val="0"/>
          <w:marRight w:val="0"/>
          <w:marTop w:val="0"/>
          <w:marBottom w:val="0"/>
          <w:divBdr>
            <w:top w:val="none" w:sz="0" w:space="0" w:color="auto"/>
            <w:left w:val="none" w:sz="0" w:space="0" w:color="auto"/>
            <w:bottom w:val="none" w:sz="0" w:space="0" w:color="auto"/>
            <w:right w:val="none" w:sz="0" w:space="0" w:color="auto"/>
          </w:divBdr>
        </w:div>
        <w:div w:id="852109949">
          <w:marLeft w:val="0"/>
          <w:marRight w:val="0"/>
          <w:marTop w:val="0"/>
          <w:marBottom w:val="0"/>
          <w:divBdr>
            <w:top w:val="none" w:sz="0" w:space="0" w:color="auto"/>
            <w:left w:val="none" w:sz="0" w:space="0" w:color="auto"/>
            <w:bottom w:val="none" w:sz="0" w:space="0" w:color="auto"/>
            <w:right w:val="none" w:sz="0" w:space="0" w:color="auto"/>
          </w:divBdr>
        </w:div>
        <w:div w:id="906719355">
          <w:marLeft w:val="0"/>
          <w:marRight w:val="0"/>
          <w:marTop w:val="0"/>
          <w:marBottom w:val="0"/>
          <w:divBdr>
            <w:top w:val="none" w:sz="0" w:space="0" w:color="auto"/>
            <w:left w:val="none" w:sz="0" w:space="0" w:color="auto"/>
            <w:bottom w:val="none" w:sz="0" w:space="0" w:color="auto"/>
            <w:right w:val="none" w:sz="0" w:space="0" w:color="auto"/>
          </w:divBdr>
        </w:div>
        <w:div w:id="908154741">
          <w:marLeft w:val="0"/>
          <w:marRight w:val="0"/>
          <w:marTop w:val="0"/>
          <w:marBottom w:val="0"/>
          <w:divBdr>
            <w:top w:val="none" w:sz="0" w:space="0" w:color="auto"/>
            <w:left w:val="none" w:sz="0" w:space="0" w:color="auto"/>
            <w:bottom w:val="none" w:sz="0" w:space="0" w:color="auto"/>
            <w:right w:val="none" w:sz="0" w:space="0" w:color="auto"/>
          </w:divBdr>
        </w:div>
        <w:div w:id="942491824">
          <w:marLeft w:val="0"/>
          <w:marRight w:val="0"/>
          <w:marTop w:val="0"/>
          <w:marBottom w:val="0"/>
          <w:divBdr>
            <w:top w:val="none" w:sz="0" w:space="0" w:color="auto"/>
            <w:left w:val="none" w:sz="0" w:space="0" w:color="auto"/>
            <w:bottom w:val="none" w:sz="0" w:space="0" w:color="auto"/>
            <w:right w:val="none" w:sz="0" w:space="0" w:color="auto"/>
          </w:divBdr>
        </w:div>
        <w:div w:id="1003774624">
          <w:marLeft w:val="0"/>
          <w:marRight w:val="0"/>
          <w:marTop w:val="0"/>
          <w:marBottom w:val="0"/>
          <w:divBdr>
            <w:top w:val="none" w:sz="0" w:space="0" w:color="auto"/>
            <w:left w:val="none" w:sz="0" w:space="0" w:color="auto"/>
            <w:bottom w:val="none" w:sz="0" w:space="0" w:color="auto"/>
            <w:right w:val="none" w:sz="0" w:space="0" w:color="auto"/>
          </w:divBdr>
        </w:div>
        <w:div w:id="1041586737">
          <w:marLeft w:val="0"/>
          <w:marRight w:val="0"/>
          <w:marTop w:val="0"/>
          <w:marBottom w:val="0"/>
          <w:divBdr>
            <w:top w:val="none" w:sz="0" w:space="0" w:color="auto"/>
            <w:left w:val="none" w:sz="0" w:space="0" w:color="auto"/>
            <w:bottom w:val="none" w:sz="0" w:space="0" w:color="auto"/>
            <w:right w:val="none" w:sz="0" w:space="0" w:color="auto"/>
          </w:divBdr>
        </w:div>
        <w:div w:id="1110661838">
          <w:marLeft w:val="0"/>
          <w:marRight w:val="0"/>
          <w:marTop w:val="0"/>
          <w:marBottom w:val="0"/>
          <w:divBdr>
            <w:top w:val="none" w:sz="0" w:space="0" w:color="auto"/>
            <w:left w:val="none" w:sz="0" w:space="0" w:color="auto"/>
            <w:bottom w:val="none" w:sz="0" w:space="0" w:color="auto"/>
            <w:right w:val="none" w:sz="0" w:space="0" w:color="auto"/>
          </w:divBdr>
        </w:div>
        <w:div w:id="1117409311">
          <w:marLeft w:val="0"/>
          <w:marRight w:val="0"/>
          <w:marTop w:val="0"/>
          <w:marBottom w:val="0"/>
          <w:divBdr>
            <w:top w:val="none" w:sz="0" w:space="0" w:color="auto"/>
            <w:left w:val="none" w:sz="0" w:space="0" w:color="auto"/>
            <w:bottom w:val="none" w:sz="0" w:space="0" w:color="auto"/>
            <w:right w:val="none" w:sz="0" w:space="0" w:color="auto"/>
          </w:divBdr>
        </w:div>
        <w:div w:id="1216695435">
          <w:marLeft w:val="0"/>
          <w:marRight w:val="0"/>
          <w:marTop w:val="0"/>
          <w:marBottom w:val="0"/>
          <w:divBdr>
            <w:top w:val="none" w:sz="0" w:space="0" w:color="auto"/>
            <w:left w:val="none" w:sz="0" w:space="0" w:color="auto"/>
            <w:bottom w:val="none" w:sz="0" w:space="0" w:color="auto"/>
            <w:right w:val="none" w:sz="0" w:space="0" w:color="auto"/>
          </w:divBdr>
        </w:div>
        <w:div w:id="1220092355">
          <w:marLeft w:val="0"/>
          <w:marRight w:val="0"/>
          <w:marTop w:val="0"/>
          <w:marBottom w:val="0"/>
          <w:divBdr>
            <w:top w:val="none" w:sz="0" w:space="0" w:color="auto"/>
            <w:left w:val="none" w:sz="0" w:space="0" w:color="auto"/>
            <w:bottom w:val="none" w:sz="0" w:space="0" w:color="auto"/>
            <w:right w:val="none" w:sz="0" w:space="0" w:color="auto"/>
          </w:divBdr>
        </w:div>
        <w:div w:id="1340235213">
          <w:marLeft w:val="0"/>
          <w:marRight w:val="0"/>
          <w:marTop w:val="0"/>
          <w:marBottom w:val="0"/>
          <w:divBdr>
            <w:top w:val="none" w:sz="0" w:space="0" w:color="auto"/>
            <w:left w:val="none" w:sz="0" w:space="0" w:color="auto"/>
            <w:bottom w:val="none" w:sz="0" w:space="0" w:color="auto"/>
            <w:right w:val="none" w:sz="0" w:space="0" w:color="auto"/>
          </w:divBdr>
        </w:div>
        <w:div w:id="1532769175">
          <w:marLeft w:val="0"/>
          <w:marRight w:val="0"/>
          <w:marTop w:val="0"/>
          <w:marBottom w:val="0"/>
          <w:divBdr>
            <w:top w:val="none" w:sz="0" w:space="0" w:color="auto"/>
            <w:left w:val="none" w:sz="0" w:space="0" w:color="auto"/>
            <w:bottom w:val="none" w:sz="0" w:space="0" w:color="auto"/>
            <w:right w:val="none" w:sz="0" w:space="0" w:color="auto"/>
          </w:divBdr>
        </w:div>
        <w:div w:id="1539782388">
          <w:marLeft w:val="0"/>
          <w:marRight w:val="0"/>
          <w:marTop w:val="0"/>
          <w:marBottom w:val="0"/>
          <w:divBdr>
            <w:top w:val="none" w:sz="0" w:space="0" w:color="auto"/>
            <w:left w:val="none" w:sz="0" w:space="0" w:color="auto"/>
            <w:bottom w:val="none" w:sz="0" w:space="0" w:color="auto"/>
            <w:right w:val="none" w:sz="0" w:space="0" w:color="auto"/>
          </w:divBdr>
        </w:div>
        <w:div w:id="1738362190">
          <w:marLeft w:val="0"/>
          <w:marRight w:val="0"/>
          <w:marTop w:val="0"/>
          <w:marBottom w:val="0"/>
          <w:divBdr>
            <w:top w:val="none" w:sz="0" w:space="0" w:color="auto"/>
            <w:left w:val="none" w:sz="0" w:space="0" w:color="auto"/>
            <w:bottom w:val="none" w:sz="0" w:space="0" w:color="auto"/>
            <w:right w:val="none" w:sz="0" w:space="0" w:color="auto"/>
          </w:divBdr>
        </w:div>
        <w:div w:id="1770814364">
          <w:marLeft w:val="0"/>
          <w:marRight w:val="0"/>
          <w:marTop w:val="0"/>
          <w:marBottom w:val="0"/>
          <w:divBdr>
            <w:top w:val="none" w:sz="0" w:space="0" w:color="auto"/>
            <w:left w:val="none" w:sz="0" w:space="0" w:color="auto"/>
            <w:bottom w:val="none" w:sz="0" w:space="0" w:color="auto"/>
            <w:right w:val="none" w:sz="0" w:space="0" w:color="auto"/>
          </w:divBdr>
        </w:div>
        <w:div w:id="1783693863">
          <w:marLeft w:val="0"/>
          <w:marRight w:val="0"/>
          <w:marTop w:val="0"/>
          <w:marBottom w:val="0"/>
          <w:divBdr>
            <w:top w:val="none" w:sz="0" w:space="0" w:color="auto"/>
            <w:left w:val="none" w:sz="0" w:space="0" w:color="auto"/>
            <w:bottom w:val="none" w:sz="0" w:space="0" w:color="auto"/>
            <w:right w:val="none" w:sz="0" w:space="0" w:color="auto"/>
          </w:divBdr>
        </w:div>
        <w:div w:id="1882352631">
          <w:marLeft w:val="0"/>
          <w:marRight w:val="0"/>
          <w:marTop w:val="0"/>
          <w:marBottom w:val="0"/>
          <w:divBdr>
            <w:top w:val="none" w:sz="0" w:space="0" w:color="auto"/>
            <w:left w:val="none" w:sz="0" w:space="0" w:color="auto"/>
            <w:bottom w:val="none" w:sz="0" w:space="0" w:color="auto"/>
            <w:right w:val="none" w:sz="0" w:space="0" w:color="auto"/>
          </w:divBdr>
        </w:div>
        <w:div w:id="1902599189">
          <w:marLeft w:val="0"/>
          <w:marRight w:val="0"/>
          <w:marTop w:val="0"/>
          <w:marBottom w:val="0"/>
          <w:divBdr>
            <w:top w:val="none" w:sz="0" w:space="0" w:color="auto"/>
            <w:left w:val="none" w:sz="0" w:space="0" w:color="auto"/>
            <w:bottom w:val="none" w:sz="0" w:space="0" w:color="auto"/>
            <w:right w:val="none" w:sz="0" w:space="0" w:color="auto"/>
          </w:divBdr>
        </w:div>
        <w:div w:id="1921744610">
          <w:marLeft w:val="0"/>
          <w:marRight w:val="0"/>
          <w:marTop w:val="0"/>
          <w:marBottom w:val="0"/>
          <w:divBdr>
            <w:top w:val="none" w:sz="0" w:space="0" w:color="auto"/>
            <w:left w:val="none" w:sz="0" w:space="0" w:color="auto"/>
            <w:bottom w:val="none" w:sz="0" w:space="0" w:color="auto"/>
            <w:right w:val="none" w:sz="0" w:space="0" w:color="auto"/>
          </w:divBdr>
        </w:div>
        <w:div w:id="2106219830">
          <w:marLeft w:val="0"/>
          <w:marRight w:val="0"/>
          <w:marTop w:val="0"/>
          <w:marBottom w:val="0"/>
          <w:divBdr>
            <w:top w:val="none" w:sz="0" w:space="0" w:color="auto"/>
            <w:left w:val="none" w:sz="0" w:space="0" w:color="auto"/>
            <w:bottom w:val="none" w:sz="0" w:space="0" w:color="auto"/>
            <w:right w:val="none" w:sz="0" w:space="0" w:color="auto"/>
          </w:divBdr>
        </w:div>
      </w:divsChild>
    </w:div>
    <w:div w:id="1136413139">
      <w:bodyDiv w:val="1"/>
      <w:marLeft w:val="0"/>
      <w:marRight w:val="0"/>
      <w:marTop w:val="0"/>
      <w:marBottom w:val="0"/>
      <w:divBdr>
        <w:top w:val="none" w:sz="0" w:space="0" w:color="auto"/>
        <w:left w:val="none" w:sz="0" w:space="0" w:color="auto"/>
        <w:bottom w:val="none" w:sz="0" w:space="0" w:color="auto"/>
        <w:right w:val="none" w:sz="0" w:space="0" w:color="auto"/>
      </w:divBdr>
    </w:div>
    <w:div w:id="1260332560">
      <w:bodyDiv w:val="1"/>
      <w:marLeft w:val="0"/>
      <w:marRight w:val="0"/>
      <w:marTop w:val="0"/>
      <w:marBottom w:val="0"/>
      <w:divBdr>
        <w:top w:val="none" w:sz="0" w:space="0" w:color="auto"/>
        <w:left w:val="none" w:sz="0" w:space="0" w:color="auto"/>
        <w:bottom w:val="none" w:sz="0" w:space="0" w:color="auto"/>
        <w:right w:val="none" w:sz="0" w:space="0" w:color="auto"/>
      </w:divBdr>
    </w:div>
    <w:div w:id="1362589216">
      <w:bodyDiv w:val="1"/>
      <w:marLeft w:val="0"/>
      <w:marRight w:val="0"/>
      <w:marTop w:val="0"/>
      <w:marBottom w:val="0"/>
      <w:divBdr>
        <w:top w:val="none" w:sz="0" w:space="0" w:color="auto"/>
        <w:left w:val="none" w:sz="0" w:space="0" w:color="auto"/>
        <w:bottom w:val="none" w:sz="0" w:space="0" w:color="auto"/>
        <w:right w:val="none" w:sz="0" w:space="0" w:color="auto"/>
      </w:divBdr>
    </w:div>
    <w:div w:id="1417050465">
      <w:bodyDiv w:val="1"/>
      <w:marLeft w:val="0"/>
      <w:marRight w:val="0"/>
      <w:marTop w:val="0"/>
      <w:marBottom w:val="0"/>
      <w:divBdr>
        <w:top w:val="none" w:sz="0" w:space="0" w:color="auto"/>
        <w:left w:val="none" w:sz="0" w:space="0" w:color="auto"/>
        <w:bottom w:val="none" w:sz="0" w:space="0" w:color="auto"/>
        <w:right w:val="none" w:sz="0" w:space="0" w:color="auto"/>
      </w:divBdr>
    </w:div>
    <w:div w:id="1444033201">
      <w:bodyDiv w:val="1"/>
      <w:marLeft w:val="0"/>
      <w:marRight w:val="0"/>
      <w:marTop w:val="0"/>
      <w:marBottom w:val="0"/>
      <w:divBdr>
        <w:top w:val="none" w:sz="0" w:space="0" w:color="auto"/>
        <w:left w:val="none" w:sz="0" w:space="0" w:color="auto"/>
        <w:bottom w:val="none" w:sz="0" w:space="0" w:color="auto"/>
        <w:right w:val="none" w:sz="0" w:space="0" w:color="auto"/>
      </w:divBdr>
    </w:div>
    <w:div w:id="1445493592">
      <w:bodyDiv w:val="1"/>
      <w:marLeft w:val="0"/>
      <w:marRight w:val="0"/>
      <w:marTop w:val="0"/>
      <w:marBottom w:val="0"/>
      <w:divBdr>
        <w:top w:val="none" w:sz="0" w:space="0" w:color="auto"/>
        <w:left w:val="none" w:sz="0" w:space="0" w:color="auto"/>
        <w:bottom w:val="none" w:sz="0" w:space="0" w:color="auto"/>
        <w:right w:val="none" w:sz="0" w:space="0" w:color="auto"/>
      </w:divBdr>
    </w:div>
    <w:div w:id="1483960405">
      <w:bodyDiv w:val="1"/>
      <w:marLeft w:val="0"/>
      <w:marRight w:val="0"/>
      <w:marTop w:val="0"/>
      <w:marBottom w:val="0"/>
      <w:divBdr>
        <w:top w:val="none" w:sz="0" w:space="0" w:color="auto"/>
        <w:left w:val="none" w:sz="0" w:space="0" w:color="auto"/>
        <w:bottom w:val="none" w:sz="0" w:space="0" w:color="auto"/>
        <w:right w:val="none" w:sz="0" w:space="0" w:color="auto"/>
      </w:divBdr>
    </w:div>
    <w:div w:id="1563131078">
      <w:bodyDiv w:val="1"/>
      <w:marLeft w:val="0"/>
      <w:marRight w:val="0"/>
      <w:marTop w:val="0"/>
      <w:marBottom w:val="0"/>
      <w:divBdr>
        <w:top w:val="none" w:sz="0" w:space="0" w:color="auto"/>
        <w:left w:val="none" w:sz="0" w:space="0" w:color="auto"/>
        <w:bottom w:val="none" w:sz="0" w:space="0" w:color="auto"/>
        <w:right w:val="none" w:sz="0" w:space="0" w:color="auto"/>
      </w:divBdr>
    </w:div>
    <w:div w:id="1623220991">
      <w:bodyDiv w:val="1"/>
      <w:marLeft w:val="0"/>
      <w:marRight w:val="0"/>
      <w:marTop w:val="0"/>
      <w:marBottom w:val="0"/>
      <w:divBdr>
        <w:top w:val="none" w:sz="0" w:space="0" w:color="auto"/>
        <w:left w:val="none" w:sz="0" w:space="0" w:color="auto"/>
        <w:bottom w:val="none" w:sz="0" w:space="0" w:color="auto"/>
        <w:right w:val="none" w:sz="0" w:space="0" w:color="auto"/>
      </w:divBdr>
    </w:div>
    <w:div w:id="1796409695">
      <w:bodyDiv w:val="1"/>
      <w:marLeft w:val="0"/>
      <w:marRight w:val="0"/>
      <w:marTop w:val="0"/>
      <w:marBottom w:val="0"/>
      <w:divBdr>
        <w:top w:val="none" w:sz="0" w:space="0" w:color="auto"/>
        <w:left w:val="none" w:sz="0" w:space="0" w:color="auto"/>
        <w:bottom w:val="none" w:sz="0" w:space="0" w:color="auto"/>
        <w:right w:val="none" w:sz="0" w:space="0" w:color="auto"/>
      </w:divBdr>
    </w:div>
    <w:div w:id="1996520343">
      <w:bodyDiv w:val="1"/>
      <w:marLeft w:val="0"/>
      <w:marRight w:val="0"/>
      <w:marTop w:val="0"/>
      <w:marBottom w:val="0"/>
      <w:divBdr>
        <w:top w:val="none" w:sz="0" w:space="0" w:color="auto"/>
        <w:left w:val="none" w:sz="0" w:space="0" w:color="auto"/>
        <w:bottom w:val="none" w:sz="0" w:space="0" w:color="auto"/>
        <w:right w:val="none" w:sz="0" w:space="0" w:color="auto"/>
      </w:divBdr>
    </w:div>
    <w:div w:id="1997176010">
      <w:bodyDiv w:val="1"/>
      <w:marLeft w:val="0"/>
      <w:marRight w:val="0"/>
      <w:marTop w:val="0"/>
      <w:marBottom w:val="0"/>
      <w:divBdr>
        <w:top w:val="none" w:sz="0" w:space="0" w:color="auto"/>
        <w:left w:val="none" w:sz="0" w:space="0" w:color="auto"/>
        <w:bottom w:val="none" w:sz="0" w:space="0" w:color="auto"/>
        <w:right w:val="none" w:sz="0" w:space="0" w:color="auto"/>
      </w:divBdr>
    </w:div>
    <w:div w:id="2001158087">
      <w:bodyDiv w:val="1"/>
      <w:marLeft w:val="0"/>
      <w:marRight w:val="0"/>
      <w:marTop w:val="0"/>
      <w:marBottom w:val="0"/>
      <w:divBdr>
        <w:top w:val="none" w:sz="0" w:space="0" w:color="auto"/>
        <w:left w:val="none" w:sz="0" w:space="0" w:color="auto"/>
        <w:bottom w:val="none" w:sz="0" w:space="0" w:color="auto"/>
        <w:right w:val="none" w:sz="0" w:space="0" w:color="auto"/>
      </w:divBdr>
    </w:div>
    <w:div w:id="20044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5321-213F-45DA-955A-77F0FB52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Educational Philosophy</vt:lpstr>
    </vt:vector>
  </TitlesOfParts>
  <Company>Christ Chapel Academy</Company>
  <LinksUpToDate>false</LinksUpToDate>
  <CharactersWithSpaces>35374</CharactersWithSpaces>
  <SharedDoc>false</SharedDoc>
  <HLinks>
    <vt:vector size="90" baseType="variant">
      <vt:variant>
        <vt:i4>1966137</vt:i4>
      </vt:variant>
      <vt:variant>
        <vt:i4>86</vt:i4>
      </vt:variant>
      <vt:variant>
        <vt:i4>0</vt:i4>
      </vt:variant>
      <vt:variant>
        <vt:i4>5</vt:i4>
      </vt:variant>
      <vt:variant>
        <vt:lpwstr/>
      </vt:variant>
      <vt:variant>
        <vt:lpwstr>_Toc490644926</vt:lpwstr>
      </vt:variant>
      <vt:variant>
        <vt:i4>1966137</vt:i4>
      </vt:variant>
      <vt:variant>
        <vt:i4>80</vt:i4>
      </vt:variant>
      <vt:variant>
        <vt:i4>0</vt:i4>
      </vt:variant>
      <vt:variant>
        <vt:i4>5</vt:i4>
      </vt:variant>
      <vt:variant>
        <vt:lpwstr/>
      </vt:variant>
      <vt:variant>
        <vt:lpwstr>_Toc490644925</vt:lpwstr>
      </vt:variant>
      <vt:variant>
        <vt:i4>1966137</vt:i4>
      </vt:variant>
      <vt:variant>
        <vt:i4>74</vt:i4>
      </vt:variant>
      <vt:variant>
        <vt:i4>0</vt:i4>
      </vt:variant>
      <vt:variant>
        <vt:i4>5</vt:i4>
      </vt:variant>
      <vt:variant>
        <vt:lpwstr/>
      </vt:variant>
      <vt:variant>
        <vt:lpwstr>_Toc490644924</vt:lpwstr>
      </vt:variant>
      <vt:variant>
        <vt:i4>1966137</vt:i4>
      </vt:variant>
      <vt:variant>
        <vt:i4>68</vt:i4>
      </vt:variant>
      <vt:variant>
        <vt:i4>0</vt:i4>
      </vt:variant>
      <vt:variant>
        <vt:i4>5</vt:i4>
      </vt:variant>
      <vt:variant>
        <vt:lpwstr/>
      </vt:variant>
      <vt:variant>
        <vt:lpwstr>_Toc490644923</vt:lpwstr>
      </vt:variant>
      <vt:variant>
        <vt:i4>1966137</vt:i4>
      </vt:variant>
      <vt:variant>
        <vt:i4>62</vt:i4>
      </vt:variant>
      <vt:variant>
        <vt:i4>0</vt:i4>
      </vt:variant>
      <vt:variant>
        <vt:i4>5</vt:i4>
      </vt:variant>
      <vt:variant>
        <vt:lpwstr/>
      </vt:variant>
      <vt:variant>
        <vt:lpwstr>_Toc490644922</vt:lpwstr>
      </vt:variant>
      <vt:variant>
        <vt:i4>1966137</vt:i4>
      </vt:variant>
      <vt:variant>
        <vt:i4>56</vt:i4>
      </vt:variant>
      <vt:variant>
        <vt:i4>0</vt:i4>
      </vt:variant>
      <vt:variant>
        <vt:i4>5</vt:i4>
      </vt:variant>
      <vt:variant>
        <vt:lpwstr/>
      </vt:variant>
      <vt:variant>
        <vt:lpwstr>_Toc490644921</vt:lpwstr>
      </vt:variant>
      <vt:variant>
        <vt:i4>1966137</vt:i4>
      </vt:variant>
      <vt:variant>
        <vt:i4>50</vt:i4>
      </vt:variant>
      <vt:variant>
        <vt:i4>0</vt:i4>
      </vt:variant>
      <vt:variant>
        <vt:i4>5</vt:i4>
      </vt:variant>
      <vt:variant>
        <vt:lpwstr/>
      </vt:variant>
      <vt:variant>
        <vt:lpwstr>_Toc490644920</vt:lpwstr>
      </vt:variant>
      <vt:variant>
        <vt:i4>1900601</vt:i4>
      </vt:variant>
      <vt:variant>
        <vt:i4>44</vt:i4>
      </vt:variant>
      <vt:variant>
        <vt:i4>0</vt:i4>
      </vt:variant>
      <vt:variant>
        <vt:i4>5</vt:i4>
      </vt:variant>
      <vt:variant>
        <vt:lpwstr/>
      </vt:variant>
      <vt:variant>
        <vt:lpwstr>_Toc490644919</vt:lpwstr>
      </vt:variant>
      <vt:variant>
        <vt:i4>1900601</vt:i4>
      </vt:variant>
      <vt:variant>
        <vt:i4>38</vt:i4>
      </vt:variant>
      <vt:variant>
        <vt:i4>0</vt:i4>
      </vt:variant>
      <vt:variant>
        <vt:i4>5</vt:i4>
      </vt:variant>
      <vt:variant>
        <vt:lpwstr/>
      </vt:variant>
      <vt:variant>
        <vt:lpwstr>_Toc490644918</vt:lpwstr>
      </vt:variant>
      <vt:variant>
        <vt:i4>1900601</vt:i4>
      </vt:variant>
      <vt:variant>
        <vt:i4>32</vt:i4>
      </vt:variant>
      <vt:variant>
        <vt:i4>0</vt:i4>
      </vt:variant>
      <vt:variant>
        <vt:i4>5</vt:i4>
      </vt:variant>
      <vt:variant>
        <vt:lpwstr/>
      </vt:variant>
      <vt:variant>
        <vt:lpwstr>_Toc490644917</vt:lpwstr>
      </vt:variant>
      <vt:variant>
        <vt:i4>1900601</vt:i4>
      </vt:variant>
      <vt:variant>
        <vt:i4>26</vt:i4>
      </vt:variant>
      <vt:variant>
        <vt:i4>0</vt:i4>
      </vt:variant>
      <vt:variant>
        <vt:i4>5</vt:i4>
      </vt:variant>
      <vt:variant>
        <vt:lpwstr/>
      </vt:variant>
      <vt:variant>
        <vt:lpwstr>_Toc490644916</vt:lpwstr>
      </vt:variant>
      <vt:variant>
        <vt:i4>1900601</vt:i4>
      </vt:variant>
      <vt:variant>
        <vt:i4>20</vt:i4>
      </vt:variant>
      <vt:variant>
        <vt:i4>0</vt:i4>
      </vt:variant>
      <vt:variant>
        <vt:i4>5</vt:i4>
      </vt:variant>
      <vt:variant>
        <vt:lpwstr/>
      </vt:variant>
      <vt:variant>
        <vt:lpwstr>_Toc490644915</vt:lpwstr>
      </vt:variant>
      <vt:variant>
        <vt:i4>1900601</vt:i4>
      </vt:variant>
      <vt:variant>
        <vt:i4>14</vt:i4>
      </vt:variant>
      <vt:variant>
        <vt:i4>0</vt:i4>
      </vt:variant>
      <vt:variant>
        <vt:i4>5</vt:i4>
      </vt:variant>
      <vt:variant>
        <vt:lpwstr/>
      </vt:variant>
      <vt:variant>
        <vt:lpwstr>_Toc490644914</vt:lpwstr>
      </vt:variant>
      <vt:variant>
        <vt:i4>1900601</vt:i4>
      </vt:variant>
      <vt:variant>
        <vt:i4>8</vt:i4>
      </vt:variant>
      <vt:variant>
        <vt:i4>0</vt:i4>
      </vt:variant>
      <vt:variant>
        <vt:i4>5</vt:i4>
      </vt:variant>
      <vt:variant>
        <vt:lpwstr/>
      </vt:variant>
      <vt:variant>
        <vt:lpwstr>_Toc490644913</vt:lpwstr>
      </vt:variant>
      <vt:variant>
        <vt:i4>1900601</vt:i4>
      </vt:variant>
      <vt:variant>
        <vt:i4>2</vt:i4>
      </vt:variant>
      <vt:variant>
        <vt:i4>0</vt:i4>
      </vt:variant>
      <vt:variant>
        <vt:i4>5</vt:i4>
      </vt:variant>
      <vt:variant>
        <vt:lpwstr/>
      </vt:variant>
      <vt:variant>
        <vt:lpwstr>_Toc490644912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Philosophy</dc:title>
  <dc:subject/>
  <dc:creator>Administrator</dc:creator>
  <cp:keywords/>
  <cp:lastModifiedBy>David Dawdy</cp:lastModifiedBy>
  <cp:revision>3</cp:revision>
  <cp:lastPrinted>2013-10-16T13:56:00Z</cp:lastPrinted>
  <dcterms:created xsi:type="dcterms:W3CDTF">2018-06-05T12:59:00Z</dcterms:created>
  <dcterms:modified xsi:type="dcterms:W3CDTF">2018-06-05T13:02:00Z</dcterms:modified>
</cp:coreProperties>
</file>